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285A" w:rsidRPr="000124EC" w:rsidRDefault="00D9285A" w:rsidP="00D9285A">
      <w:pPr>
        <w:jc w:val="center"/>
        <w:rPr>
          <w:b/>
          <w:sz w:val="32"/>
          <w:szCs w:val="32"/>
          <w:u w:val="single"/>
        </w:rPr>
      </w:pPr>
      <w:r w:rsidRPr="000124EC">
        <w:rPr>
          <w:b/>
          <w:sz w:val="32"/>
          <w:szCs w:val="32"/>
          <w:u w:val="single"/>
        </w:rPr>
        <w:t>Select Policy Council on Strategic and Economic Planning</w:t>
      </w:r>
    </w:p>
    <w:p w:rsidR="00D9285A" w:rsidRPr="000124EC" w:rsidRDefault="00D9285A" w:rsidP="00D9285A">
      <w:pPr>
        <w:jc w:val="center"/>
        <w:rPr>
          <w:b/>
          <w:sz w:val="32"/>
          <w:szCs w:val="32"/>
          <w:u w:val="single"/>
        </w:rPr>
      </w:pPr>
    </w:p>
    <w:p w:rsidR="00D9285A" w:rsidRPr="000124EC" w:rsidRDefault="00B45D6F" w:rsidP="00D9285A">
      <w:pPr>
        <w:jc w:val="center"/>
        <w:rPr>
          <w:b/>
          <w:sz w:val="32"/>
          <w:szCs w:val="32"/>
          <w:u w:val="single"/>
        </w:rPr>
      </w:pPr>
      <w:r>
        <w:rPr>
          <w:b/>
          <w:sz w:val="32"/>
          <w:szCs w:val="32"/>
          <w:u w:val="single"/>
        </w:rPr>
        <w:t xml:space="preserve">Policy </w:t>
      </w:r>
      <w:r w:rsidR="00D9285A" w:rsidRPr="000124EC">
        <w:rPr>
          <w:b/>
          <w:sz w:val="32"/>
          <w:szCs w:val="32"/>
          <w:u w:val="single"/>
        </w:rPr>
        <w:t>Matrix</w:t>
      </w:r>
    </w:p>
    <w:p w:rsidR="00D9285A" w:rsidRPr="000124EC" w:rsidRDefault="00D9285A" w:rsidP="00D9285A">
      <w:pPr>
        <w:jc w:val="center"/>
        <w:rPr>
          <w:b/>
          <w:sz w:val="32"/>
          <w:szCs w:val="32"/>
        </w:rPr>
      </w:pPr>
    </w:p>
    <w:p w:rsidR="00663944" w:rsidRPr="000124EC" w:rsidRDefault="00836ECB" w:rsidP="00663944">
      <w:pPr>
        <w:keepNext/>
        <w:jc w:val="center"/>
        <w:rPr>
          <w:b/>
          <w:sz w:val="28"/>
          <w:szCs w:val="28"/>
        </w:rPr>
      </w:pPr>
      <w:r>
        <w:rPr>
          <w:b/>
          <w:sz w:val="28"/>
          <w:szCs w:val="28"/>
        </w:rPr>
        <w:t xml:space="preserve">A: </w:t>
      </w:r>
      <w:r w:rsidR="00663944" w:rsidRPr="000124EC">
        <w:rPr>
          <w:b/>
          <w:sz w:val="28"/>
          <w:szCs w:val="28"/>
        </w:rPr>
        <w:t>The Leasing Process</w:t>
      </w:r>
    </w:p>
    <w:p w:rsidR="00D9285A" w:rsidRPr="000124EC" w:rsidRDefault="00D9285A" w:rsidP="00B054E9">
      <w:pPr>
        <w:jc w:val="center"/>
        <w:rPr>
          <w:b/>
          <w:sz w:val="28"/>
          <w:szCs w:val="28"/>
        </w:rPr>
      </w:pPr>
    </w:p>
    <w:p w:rsidR="00597954" w:rsidRPr="000124EC" w:rsidRDefault="00597954" w:rsidP="00B054E9">
      <w:pPr>
        <w:jc w:val="center"/>
        <w:rPr>
          <w:b/>
          <w:sz w:val="28"/>
          <w:szCs w:val="28"/>
        </w:rPr>
      </w:pPr>
    </w:p>
    <w:p w:rsidR="00D82126" w:rsidRPr="000124EC" w:rsidRDefault="00D82126" w:rsidP="00B054E9">
      <w:pPr>
        <w:jc w:val="center"/>
        <w:rPr>
          <w:b/>
          <w:sz w:val="28"/>
          <w:szCs w:val="28"/>
        </w:rPr>
      </w:pPr>
    </w:p>
    <w:p w:rsidR="00D82126" w:rsidRPr="000124EC" w:rsidRDefault="00D82126" w:rsidP="008748D2">
      <w:pPr>
        <w:keepNext/>
        <w:rPr>
          <w:b/>
          <w:u w:val="single"/>
        </w:rPr>
      </w:pPr>
      <w:r w:rsidRPr="000124EC">
        <w:rPr>
          <w:b/>
          <w:u w:val="single"/>
        </w:rPr>
        <w:t xml:space="preserve">Issue </w:t>
      </w:r>
      <w:r w:rsidR="00836ECB">
        <w:rPr>
          <w:b/>
          <w:u w:val="single"/>
        </w:rPr>
        <w:t>A</w:t>
      </w:r>
      <w:r w:rsidR="00B45D6F">
        <w:rPr>
          <w:b/>
          <w:u w:val="single"/>
        </w:rPr>
        <w:t>1</w:t>
      </w:r>
      <w:r w:rsidR="00663944">
        <w:rPr>
          <w:b/>
          <w:u w:val="single"/>
        </w:rPr>
        <w:t xml:space="preserve"> </w:t>
      </w:r>
      <w:r w:rsidRPr="000124EC">
        <w:rPr>
          <w:b/>
          <w:u w:val="single"/>
        </w:rPr>
        <w:t>- Governing Entity</w:t>
      </w:r>
    </w:p>
    <w:p w:rsidR="00D82126" w:rsidRPr="000124EC" w:rsidRDefault="00D82126" w:rsidP="008748D2">
      <w:pPr>
        <w:keepNext/>
        <w:rPr>
          <w:b/>
          <w:u w:val="single"/>
        </w:rPr>
      </w:pPr>
    </w:p>
    <w:p w:rsidR="00830A9E" w:rsidRPr="000124EC" w:rsidRDefault="00D82126" w:rsidP="008748D2">
      <w:pPr>
        <w:keepNext/>
        <w:rPr>
          <w:szCs w:val="24"/>
        </w:rPr>
      </w:pPr>
      <w:r w:rsidRPr="000124EC">
        <w:rPr>
          <w:szCs w:val="24"/>
        </w:rPr>
        <w:t>Under Current law, the Board of Trustees of the Internal Improvement Trust Fund (Board</w:t>
      </w:r>
      <w:r w:rsidR="00460E6E" w:rsidRPr="000124EC">
        <w:rPr>
          <w:szCs w:val="24"/>
        </w:rPr>
        <w:t xml:space="preserve"> of Trustees</w:t>
      </w:r>
      <w:r w:rsidRPr="000124EC">
        <w:rPr>
          <w:szCs w:val="24"/>
        </w:rPr>
        <w:t xml:space="preserve">) </w:t>
      </w:r>
      <w:r w:rsidR="00460E6E" w:rsidRPr="000124EC">
        <w:rPr>
          <w:szCs w:val="24"/>
        </w:rPr>
        <w:t>is</w:t>
      </w:r>
      <w:r w:rsidRPr="000124EC">
        <w:rPr>
          <w:szCs w:val="24"/>
        </w:rPr>
        <w:t xml:space="preserve"> delegated authority to lease </w:t>
      </w:r>
      <w:r w:rsidR="00C66C65" w:rsidRPr="000124EC">
        <w:rPr>
          <w:szCs w:val="24"/>
        </w:rPr>
        <w:t xml:space="preserve">for royalties </w:t>
      </w:r>
      <w:r w:rsidR="00C66C65" w:rsidRPr="000124EC">
        <w:t>the right to explore for and develop oil and gas beneath s</w:t>
      </w:r>
      <w:r w:rsidR="00C66C65" w:rsidRPr="000124EC">
        <w:rPr>
          <w:szCs w:val="24"/>
        </w:rPr>
        <w:t>overeign submerged lands</w:t>
      </w:r>
      <w:r w:rsidRPr="000124EC">
        <w:rPr>
          <w:szCs w:val="24"/>
        </w:rPr>
        <w:t xml:space="preserve">.  </w:t>
      </w:r>
    </w:p>
    <w:p w:rsidR="00830A9E" w:rsidRPr="000124EC" w:rsidRDefault="00830A9E" w:rsidP="008748D2">
      <w:pPr>
        <w:keepNext/>
        <w:rPr>
          <w:szCs w:val="24"/>
        </w:rPr>
      </w:pPr>
    </w:p>
    <w:p w:rsidR="00D82126" w:rsidRPr="000124EC" w:rsidRDefault="00D82126" w:rsidP="008748D2">
      <w:pPr>
        <w:keepNext/>
        <w:rPr>
          <w:szCs w:val="24"/>
        </w:rPr>
      </w:pPr>
      <w:r w:rsidRPr="000124EC">
        <w:rPr>
          <w:szCs w:val="24"/>
        </w:rPr>
        <w:t xml:space="preserve">Should the Board </w:t>
      </w:r>
      <w:r w:rsidR="00460E6E" w:rsidRPr="000124EC">
        <w:rPr>
          <w:szCs w:val="24"/>
        </w:rPr>
        <w:t xml:space="preserve">of Trustees </w:t>
      </w:r>
      <w:r w:rsidRPr="000124EC">
        <w:rPr>
          <w:szCs w:val="24"/>
        </w:rPr>
        <w:t xml:space="preserve">continue to have this authority </w:t>
      </w:r>
      <w:r w:rsidR="00825F53" w:rsidRPr="000124EC">
        <w:rPr>
          <w:szCs w:val="24"/>
        </w:rPr>
        <w:t xml:space="preserve">with respect to </w:t>
      </w:r>
      <w:r w:rsidR="00825F53" w:rsidRPr="000124EC">
        <w:t>s</w:t>
      </w:r>
      <w:r w:rsidR="00825F53" w:rsidRPr="000124EC">
        <w:rPr>
          <w:szCs w:val="24"/>
        </w:rPr>
        <w:t xml:space="preserve">overeign submerged lands beneath Florida’s territorial waters in the Gulf of Mexico </w:t>
      </w:r>
      <w:r w:rsidRPr="000124EC">
        <w:rPr>
          <w:szCs w:val="24"/>
        </w:rPr>
        <w:t>or should the Legislature delegate the authority over the leasing of sovereign submerged lands for oil and gas exploration and productio</w:t>
      </w:r>
      <w:r w:rsidR="00825F53" w:rsidRPr="000124EC">
        <w:rPr>
          <w:szCs w:val="24"/>
        </w:rPr>
        <w:t xml:space="preserve">n to a new governing entity?  If another entity, why and which </w:t>
      </w:r>
      <w:r w:rsidR="00B45D6F">
        <w:rPr>
          <w:szCs w:val="24"/>
        </w:rPr>
        <w:t xml:space="preserve">existing or proposed new </w:t>
      </w:r>
      <w:r w:rsidR="00825F53" w:rsidRPr="000124EC">
        <w:rPr>
          <w:szCs w:val="24"/>
        </w:rPr>
        <w:t>entity should perform this function?</w:t>
      </w:r>
      <w:r w:rsidRPr="000124EC">
        <w:rPr>
          <w:szCs w:val="24"/>
        </w:rPr>
        <w:t xml:space="preserve"> </w:t>
      </w:r>
    </w:p>
    <w:p w:rsidR="00661097" w:rsidRPr="000124EC" w:rsidRDefault="00661097" w:rsidP="008748D2">
      <w:pPr>
        <w:keepNext/>
        <w:rPr>
          <w:szCs w:val="24"/>
        </w:rPr>
      </w:pPr>
    </w:p>
    <w:p w:rsidR="00D82126" w:rsidRPr="000124EC" w:rsidRDefault="00D82126" w:rsidP="008748D2">
      <w:pPr>
        <w:keepNext/>
        <w:rPr>
          <w:szCs w:val="24"/>
        </w:rPr>
      </w:pPr>
    </w:p>
    <w:tbl>
      <w:tblPr>
        <w:tblStyle w:val="TableGrid"/>
        <w:tblW w:w="13788" w:type="dxa"/>
        <w:tblLook w:val="04A0"/>
      </w:tblPr>
      <w:tblGrid>
        <w:gridCol w:w="3798"/>
        <w:gridCol w:w="9990"/>
      </w:tblGrid>
      <w:tr w:rsidR="00661097" w:rsidRPr="000124EC" w:rsidTr="002D377D">
        <w:trPr>
          <w:trHeight w:val="620"/>
        </w:trPr>
        <w:tc>
          <w:tcPr>
            <w:tcW w:w="3798" w:type="dxa"/>
          </w:tcPr>
          <w:p w:rsidR="00661097" w:rsidRPr="000124EC" w:rsidRDefault="00661097" w:rsidP="008748D2">
            <w:pPr>
              <w:keepNext/>
              <w:jc w:val="center"/>
              <w:rPr>
                <w:b/>
              </w:rPr>
            </w:pPr>
            <w:r w:rsidRPr="000124EC">
              <w:rPr>
                <w:b/>
              </w:rPr>
              <w:t>Respondent</w:t>
            </w:r>
          </w:p>
        </w:tc>
        <w:tc>
          <w:tcPr>
            <w:tcW w:w="9990" w:type="dxa"/>
          </w:tcPr>
          <w:p w:rsidR="00661097" w:rsidRPr="000124EC" w:rsidRDefault="00661097" w:rsidP="00663944">
            <w:pPr>
              <w:keepNext/>
              <w:jc w:val="center"/>
              <w:rPr>
                <w:b/>
              </w:rPr>
            </w:pPr>
            <w:r w:rsidRPr="000124EC">
              <w:rPr>
                <w:b/>
              </w:rPr>
              <w:t xml:space="preserve">Response to Issue </w:t>
            </w:r>
            <w:r w:rsidR="00836ECB">
              <w:rPr>
                <w:b/>
              </w:rPr>
              <w:t>A</w:t>
            </w:r>
            <w:r w:rsidR="00663944">
              <w:rPr>
                <w:b/>
              </w:rPr>
              <w:t>1</w:t>
            </w:r>
          </w:p>
        </w:tc>
      </w:tr>
      <w:tr w:rsidR="00661097" w:rsidRPr="000124EC" w:rsidTr="002D377D">
        <w:trPr>
          <w:trHeight w:val="1250"/>
        </w:trPr>
        <w:tc>
          <w:tcPr>
            <w:tcW w:w="3798" w:type="dxa"/>
          </w:tcPr>
          <w:p w:rsidR="00661097" w:rsidRPr="000124EC" w:rsidRDefault="00661097" w:rsidP="002D377D">
            <w:pPr>
              <w:keepNext/>
            </w:pPr>
          </w:p>
        </w:tc>
        <w:tc>
          <w:tcPr>
            <w:tcW w:w="9990" w:type="dxa"/>
          </w:tcPr>
          <w:p w:rsidR="00661097" w:rsidRPr="000124EC" w:rsidRDefault="00661097" w:rsidP="003E18BB"/>
        </w:tc>
      </w:tr>
    </w:tbl>
    <w:p w:rsidR="00D82126" w:rsidRPr="000124EC" w:rsidRDefault="00D82126" w:rsidP="00D82126">
      <w:pPr>
        <w:rPr>
          <w:szCs w:val="24"/>
        </w:rPr>
      </w:pPr>
    </w:p>
    <w:p w:rsidR="00B054E9" w:rsidRPr="000124EC" w:rsidRDefault="00B054E9" w:rsidP="00D82126">
      <w:pPr>
        <w:rPr>
          <w:b/>
          <w:sz w:val="28"/>
          <w:szCs w:val="28"/>
        </w:rPr>
      </w:pPr>
    </w:p>
    <w:p w:rsidR="004F2D6C" w:rsidRPr="000124EC" w:rsidRDefault="004F2D6C" w:rsidP="008748D2">
      <w:pPr>
        <w:keepNext/>
        <w:rPr>
          <w:b/>
          <w:szCs w:val="24"/>
          <w:u w:val="single"/>
        </w:rPr>
      </w:pPr>
      <w:r w:rsidRPr="000124EC">
        <w:rPr>
          <w:b/>
          <w:szCs w:val="24"/>
          <w:u w:val="single"/>
        </w:rPr>
        <w:lastRenderedPageBreak/>
        <w:t xml:space="preserve">Issue </w:t>
      </w:r>
      <w:r w:rsidR="00836ECB">
        <w:rPr>
          <w:b/>
          <w:szCs w:val="24"/>
          <w:u w:val="single"/>
        </w:rPr>
        <w:t>A</w:t>
      </w:r>
      <w:r w:rsidR="00663944">
        <w:rPr>
          <w:b/>
          <w:szCs w:val="24"/>
          <w:u w:val="single"/>
        </w:rPr>
        <w:t xml:space="preserve">2 </w:t>
      </w:r>
      <w:r w:rsidRPr="000124EC">
        <w:rPr>
          <w:b/>
          <w:szCs w:val="24"/>
          <w:u w:val="single"/>
        </w:rPr>
        <w:t>- Demarcating Florida’s Territorial Waters</w:t>
      </w:r>
      <w:r w:rsidR="00826E34" w:rsidRPr="000124EC">
        <w:rPr>
          <w:b/>
          <w:szCs w:val="24"/>
          <w:u w:val="single"/>
        </w:rPr>
        <w:t xml:space="preserve"> for Leasing</w:t>
      </w:r>
    </w:p>
    <w:p w:rsidR="004F2D6C" w:rsidRPr="000124EC" w:rsidRDefault="004F2D6C" w:rsidP="008748D2">
      <w:pPr>
        <w:keepNext/>
        <w:rPr>
          <w:b/>
          <w:szCs w:val="24"/>
          <w:u w:val="single"/>
        </w:rPr>
      </w:pPr>
    </w:p>
    <w:p w:rsidR="00B054E9" w:rsidRPr="000124EC" w:rsidRDefault="004F2D6C" w:rsidP="008748D2">
      <w:pPr>
        <w:keepNext/>
        <w:rPr>
          <w:szCs w:val="24"/>
        </w:rPr>
      </w:pPr>
      <w:r w:rsidRPr="000124EC">
        <w:rPr>
          <w:szCs w:val="24"/>
        </w:rPr>
        <w:t xml:space="preserve">In order for specific lease areas to be identified </w:t>
      </w:r>
      <w:r w:rsidR="00826E34" w:rsidRPr="000124EC">
        <w:rPr>
          <w:szCs w:val="24"/>
        </w:rPr>
        <w:t xml:space="preserve">in Florida’s waters, </w:t>
      </w:r>
      <w:r w:rsidRPr="000124EC">
        <w:rPr>
          <w:szCs w:val="24"/>
        </w:rPr>
        <w:t xml:space="preserve">should the </w:t>
      </w:r>
      <w:r w:rsidR="00826E34" w:rsidRPr="000124EC">
        <w:rPr>
          <w:szCs w:val="24"/>
        </w:rPr>
        <w:t>Legislature require lease blo</w:t>
      </w:r>
      <w:r w:rsidR="00D81059" w:rsidRPr="000124EC">
        <w:rPr>
          <w:szCs w:val="24"/>
        </w:rPr>
        <w:t xml:space="preserve">cks </w:t>
      </w:r>
      <w:r w:rsidR="00460E6E" w:rsidRPr="000124EC">
        <w:rPr>
          <w:szCs w:val="24"/>
        </w:rPr>
        <w:t xml:space="preserve">to be identified </w:t>
      </w:r>
      <w:r w:rsidR="00D81059" w:rsidRPr="000124EC">
        <w:rPr>
          <w:szCs w:val="24"/>
        </w:rPr>
        <w:t>by</w:t>
      </w:r>
      <w:r w:rsidRPr="000124EC">
        <w:rPr>
          <w:szCs w:val="24"/>
        </w:rPr>
        <w:t xml:space="preserve"> </w:t>
      </w:r>
      <w:r w:rsidR="00825F53" w:rsidRPr="000124EC">
        <w:rPr>
          <w:szCs w:val="24"/>
        </w:rPr>
        <w:t xml:space="preserve">a specific mechanism, such as </w:t>
      </w:r>
      <w:r w:rsidRPr="000124EC">
        <w:rPr>
          <w:szCs w:val="24"/>
        </w:rPr>
        <w:t>extend</w:t>
      </w:r>
      <w:r w:rsidR="00D81059" w:rsidRPr="000124EC">
        <w:rPr>
          <w:szCs w:val="24"/>
        </w:rPr>
        <w:t>ing</w:t>
      </w:r>
      <w:r w:rsidRPr="000124EC">
        <w:rPr>
          <w:szCs w:val="24"/>
        </w:rPr>
        <w:t xml:space="preserve"> the federal government’s lease block</w:t>
      </w:r>
      <w:r w:rsidR="00D81059" w:rsidRPr="000124EC">
        <w:rPr>
          <w:szCs w:val="24"/>
        </w:rPr>
        <w:t xml:space="preserve"> protraction</w:t>
      </w:r>
      <w:r w:rsidRPr="000124EC">
        <w:rPr>
          <w:szCs w:val="24"/>
        </w:rPr>
        <w:t xml:space="preserve"> maps</w:t>
      </w:r>
      <w:r w:rsidR="00460E6E" w:rsidRPr="000124EC">
        <w:rPr>
          <w:szCs w:val="24"/>
        </w:rPr>
        <w:t xml:space="preserve"> into Florida’s territorial waters</w:t>
      </w:r>
      <w:r w:rsidR="00826E34" w:rsidRPr="000124EC">
        <w:rPr>
          <w:szCs w:val="24"/>
        </w:rPr>
        <w:t xml:space="preserve">, or should the </w:t>
      </w:r>
      <w:r w:rsidR="00460E6E" w:rsidRPr="000124EC">
        <w:rPr>
          <w:szCs w:val="24"/>
        </w:rPr>
        <w:t>L</w:t>
      </w:r>
      <w:r w:rsidR="00826E34" w:rsidRPr="000124EC">
        <w:rPr>
          <w:szCs w:val="24"/>
        </w:rPr>
        <w:t xml:space="preserve">egislature </w:t>
      </w:r>
      <w:r w:rsidR="00825F53" w:rsidRPr="000124EC">
        <w:rPr>
          <w:szCs w:val="24"/>
        </w:rPr>
        <w:t xml:space="preserve">authorize </w:t>
      </w:r>
      <w:r w:rsidR="00826E34" w:rsidRPr="000124EC">
        <w:rPr>
          <w:szCs w:val="24"/>
        </w:rPr>
        <w:t>the</w:t>
      </w:r>
      <w:r w:rsidR="007870EA" w:rsidRPr="000124EC">
        <w:rPr>
          <w:szCs w:val="24"/>
        </w:rPr>
        <w:t xml:space="preserve"> Board </w:t>
      </w:r>
      <w:r w:rsidR="00460E6E" w:rsidRPr="000124EC">
        <w:rPr>
          <w:szCs w:val="24"/>
        </w:rPr>
        <w:t xml:space="preserve">of Trustees, </w:t>
      </w:r>
      <w:r w:rsidR="007870EA" w:rsidRPr="000124EC">
        <w:rPr>
          <w:szCs w:val="24"/>
        </w:rPr>
        <w:t>or</w:t>
      </w:r>
      <w:r w:rsidR="00460E6E" w:rsidRPr="000124EC">
        <w:rPr>
          <w:szCs w:val="24"/>
        </w:rPr>
        <w:t xml:space="preserve"> other</w:t>
      </w:r>
      <w:r w:rsidR="007870EA" w:rsidRPr="000124EC">
        <w:rPr>
          <w:szCs w:val="24"/>
        </w:rPr>
        <w:t xml:space="preserve"> governing entity</w:t>
      </w:r>
      <w:r w:rsidR="00826E34" w:rsidRPr="000124EC">
        <w:rPr>
          <w:szCs w:val="24"/>
        </w:rPr>
        <w:t xml:space="preserve"> responsible for granting the leases</w:t>
      </w:r>
      <w:r w:rsidR="00460E6E" w:rsidRPr="000124EC">
        <w:rPr>
          <w:szCs w:val="24"/>
        </w:rPr>
        <w:t>, to</w:t>
      </w:r>
      <w:r w:rsidR="00826E34" w:rsidRPr="000124EC">
        <w:rPr>
          <w:szCs w:val="24"/>
        </w:rPr>
        <w:t xml:space="preserve"> determine how lease area</w:t>
      </w:r>
      <w:r w:rsidR="00663944">
        <w:rPr>
          <w:szCs w:val="24"/>
        </w:rPr>
        <w:t>s</w:t>
      </w:r>
      <w:r w:rsidR="00D81059" w:rsidRPr="000124EC">
        <w:rPr>
          <w:szCs w:val="24"/>
        </w:rPr>
        <w:t xml:space="preserve"> in Florida’s waters</w:t>
      </w:r>
      <w:r w:rsidR="00825F53" w:rsidRPr="000124EC">
        <w:rPr>
          <w:szCs w:val="24"/>
        </w:rPr>
        <w:t xml:space="preserve"> are to be identified</w:t>
      </w:r>
      <w:r w:rsidR="00BD6C09" w:rsidRPr="000124EC">
        <w:rPr>
          <w:szCs w:val="24"/>
        </w:rPr>
        <w:t>?</w:t>
      </w:r>
      <w:r w:rsidR="00825F53" w:rsidRPr="000124EC">
        <w:rPr>
          <w:szCs w:val="24"/>
        </w:rPr>
        <w:t xml:space="preserve">  Please explain the rationale for either recommended approach.</w:t>
      </w:r>
    </w:p>
    <w:p w:rsidR="00B054E9" w:rsidRPr="000124EC" w:rsidRDefault="00B054E9" w:rsidP="008748D2">
      <w:pPr>
        <w:keepNext/>
        <w:rPr>
          <w:szCs w:val="24"/>
        </w:rPr>
      </w:pPr>
    </w:p>
    <w:p w:rsidR="00B054E9" w:rsidRPr="000124EC" w:rsidRDefault="00B054E9" w:rsidP="008748D2">
      <w:pPr>
        <w:keepNext/>
        <w:rPr>
          <w:szCs w:val="24"/>
        </w:rPr>
      </w:pPr>
    </w:p>
    <w:tbl>
      <w:tblPr>
        <w:tblStyle w:val="TableGrid"/>
        <w:tblW w:w="13788" w:type="dxa"/>
        <w:tblLook w:val="04A0"/>
      </w:tblPr>
      <w:tblGrid>
        <w:gridCol w:w="3798"/>
        <w:gridCol w:w="9990"/>
      </w:tblGrid>
      <w:tr w:rsidR="00661097" w:rsidRPr="000124EC" w:rsidTr="002D377D">
        <w:trPr>
          <w:trHeight w:val="620"/>
        </w:trPr>
        <w:tc>
          <w:tcPr>
            <w:tcW w:w="3798" w:type="dxa"/>
          </w:tcPr>
          <w:p w:rsidR="00661097" w:rsidRPr="000124EC" w:rsidRDefault="00661097" w:rsidP="008748D2">
            <w:pPr>
              <w:keepNext/>
              <w:jc w:val="center"/>
              <w:rPr>
                <w:b/>
              </w:rPr>
            </w:pPr>
            <w:r w:rsidRPr="000124EC">
              <w:rPr>
                <w:b/>
              </w:rPr>
              <w:t>Respondent</w:t>
            </w:r>
          </w:p>
        </w:tc>
        <w:tc>
          <w:tcPr>
            <w:tcW w:w="9990" w:type="dxa"/>
          </w:tcPr>
          <w:p w:rsidR="00661097" w:rsidRPr="000124EC" w:rsidRDefault="00661097" w:rsidP="008748D2">
            <w:pPr>
              <w:keepNext/>
              <w:jc w:val="center"/>
              <w:rPr>
                <w:b/>
              </w:rPr>
            </w:pPr>
            <w:r w:rsidRPr="000124EC">
              <w:rPr>
                <w:b/>
              </w:rPr>
              <w:t xml:space="preserve">Response to Issue </w:t>
            </w:r>
            <w:r w:rsidR="00836ECB">
              <w:rPr>
                <w:b/>
              </w:rPr>
              <w:t>A</w:t>
            </w:r>
            <w:r w:rsidR="00663944">
              <w:rPr>
                <w:b/>
              </w:rPr>
              <w:t>2</w:t>
            </w:r>
          </w:p>
        </w:tc>
      </w:tr>
      <w:tr w:rsidR="00661097" w:rsidRPr="000124EC" w:rsidTr="002D377D">
        <w:trPr>
          <w:trHeight w:val="1250"/>
        </w:trPr>
        <w:tc>
          <w:tcPr>
            <w:tcW w:w="3798" w:type="dxa"/>
          </w:tcPr>
          <w:p w:rsidR="00661097" w:rsidRPr="000124EC" w:rsidRDefault="00661097" w:rsidP="008748D2">
            <w:pPr>
              <w:keepNext/>
            </w:pPr>
          </w:p>
        </w:tc>
        <w:tc>
          <w:tcPr>
            <w:tcW w:w="9990" w:type="dxa"/>
          </w:tcPr>
          <w:p w:rsidR="00661097" w:rsidRPr="000124EC" w:rsidRDefault="00661097" w:rsidP="008748D2">
            <w:pPr>
              <w:keepNext/>
            </w:pPr>
          </w:p>
        </w:tc>
      </w:tr>
    </w:tbl>
    <w:p w:rsidR="00460E6E" w:rsidRPr="000124EC" w:rsidRDefault="00460E6E" w:rsidP="008748D2">
      <w:pPr>
        <w:keepNext/>
        <w:rPr>
          <w:b/>
          <w:szCs w:val="24"/>
          <w:u w:val="single"/>
        </w:rPr>
      </w:pPr>
    </w:p>
    <w:p w:rsidR="00460E6E" w:rsidRPr="000124EC" w:rsidRDefault="00460E6E" w:rsidP="008748D2">
      <w:pPr>
        <w:keepNext/>
        <w:rPr>
          <w:b/>
          <w:szCs w:val="24"/>
          <w:u w:val="single"/>
        </w:rPr>
      </w:pPr>
    </w:p>
    <w:p w:rsidR="00460E6E" w:rsidRPr="000124EC" w:rsidRDefault="00460E6E" w:rsidP="008748D2">
      <w:pPr>
        <w:keepNext/>
        <w:rPr>
          <w:b/>
          <w:szCs w:val="24"/>
          <w:u w:val="single"/>
        </w:rPr>
      </w:pPr>
    </w:p>
    <w:p w:rsidR="00460E6E" w:rsidRPr="000124EC" w:rsidRDefault="00460E6E" w:rsidP="008748D2">
      <w:pPr>
        <w:keepNext/>
        <w:rPr>
          <w:b/>
          <w:szCs w:val="24"/>
          <w:u w:val="single"/>
        </w:rPr>
      </w:pPr>
    </w:p>
    <w:p w:rsidR="00460E6E" w:rsidRPr="000124EC" w:rsidRDefault="00460E6E" w:rsidP="008748D2">
      <w:pPr>
        <w:keepNext/>
        <w:rPr>
          <w:b/>
          <w:szCs w:val="24"/>
          <w:u w:val="single"/>
        </w:rPr>
      </w:pPr>
    </w:p>
    <w:p w:rsidR="00460E6E" w:rsidRPr="000124EC" w:rsidRDefault="00460E6E" w:rsidP="008748D2">
      <w:pPr>
        <w:keepNext/>
        <w:rPr>
          <w:b/>
          <w:szCs w:val="24"/>
          <w:u w:val="single"/>
        </w:rPr>
      </w:pPr>
    </w:p>
    <w:p w:rsidR="00460E6E" w:rsidRPr="000124EC" w:rsidRDefault="00460E6E" w:rsidP="008748D2">
      <w:pPr>
        <w:keepNext/>
        <w:rPr>
          <w:b/>
          <w:szCs w:val="24"/>
          <w:u w:val="single"/>
        </w:rPr>
      </w:pPr>
    </w:p>
    <w:p w:rsidR="00460E6E" w:rsidRPr="000124EC" w:rsidRDefault="00460E6E" w:rsidP="008748D2">
      <w:pPr>
        <w:keepNext/>
        <w:rPr>
          <w:b/>
          <w:szCs w:val="24"/>
          <w:u w:val="single"/>
        </w:rPr>
      </w:pPr>
    </w:p>
    <w:p w:rsidR="00460E6E" w:rsidRPr="000124EC" w:rsidRDefault="00460E6E" w:rsidP="008748D2">
      <w:pPr>
        <w:keepNext/>
        <w:rPr>
          <w:b/>
          <w:szCs w:val="24"/>
          <w:u w:val="single"/>
        </w:rPr>
      </w:pPr>
    </w:p>
    <w:p w:rsidR="00460E6E" w:rsidRPr="000124EC" w:rsidRDefault="00460E6E" w:rsidP="008748D2">
      <w:pPr>
        <w:keepNext/>
        <w:rPr>
          <w:b/>
          <w:szCs w:val="24"/>
          <w:u w:val="single"/>
        </w:rPr>
      </w:pPr>
    </w:p>
    <w:p w:rsidR="00460E6E" w:rsidRPr="000124EC" w:rsidRDefault="00460E6E" w:rsidP="008748D2">
      <w:pPr>
        <w:keepNext/>
        <w:rPr>
          <w:b/>
          <w:szCs w:val="24"/>
          <w:u w:val="single"/>
        </w:rPr>
      </w:pPr>
    </w:p>
    <w:p w:rsidR="00460E6E" w:rsidRPr="000124EC" w:rsidRDefault="00460E6E" w:rsidP="008748D2">
      <w:pPr>
        <w:keepNext/>
        <w:rPr>
          <w:b/>
          <w:szCs w:val="24"/>
          <w:u w:val="single"/>
        </w:rPr>
      </w:pPr>
    </w:p>
    <w:p w:rsidR="00460E6E" w:rsidRPr="000124EC" w:rsidRDefault="00460E6E" w:rsidP="008748D2">
      <w:pPr>
        <w:keepNext/>
        <w:rPr>
          <w:b/>
          <w:szCs w:val="24"/>
          <w:u w:val="single"/>
        </w:rPr>
      </w:pPr>
    </w:p>
    <w:p w:rsidR="00460E6E" w:rsidRPr="000124EC" w:rsidRDefault="00460E6E" w:rsidP="008748D2">
      <w:pPr>
        <w:keepNext/>
        <w:rPr>
          <w:b/>
          <w:szCs w:val="24"/>
          <w:u w:val="single"/>
        </w:rPr>
      </w:pPr>
    </w:p>
    <w:p w:rsidR="00460E6E" w:rsidRDefault="00460E6E" w:rsidP="008748D2">
      <w:pPr>
        <w:keepNext/>
        <w:rPr>
          <w:b/>
          <w:szCs w:val="24"/>
          <w:u w:val="single"/>
        </w:rPr>
      </w:pPr>
    </w:p>
    <w:p w:rsidR="00663944" w:rsidRDefault="00663944" w:rsidP="008748D2">
      <w:pPr>
        <w:keepNext/>
        <w:rPr>
          <w:b/>
          <w:szCs w:val="24"/>
          <w:u w:val="single"/>
        </w:rPr>
      </w:pPr>
    </w:p>
    <w:p w:rsidR="00663944" w:rsidRDefault="00663944" w:rsidP="008748D2">
      <w:pPr>
        <w:keepNext/>
        <w:rPr>
          <w:b/>
          <w:szCs w:val="24"/>
          <w:u w:val="single"/>
        </w:rPr>
      </w:pPr>
    </w:p>
    <w:p w:rsidR="00663944" w:rsidRDefault="00663944" w:rsidP="008748D2">
      <w:pPr>
        <w:keepNext/>
        <w:rPr>
          <w:b/>
          <w:szCs w:val="24"/>
          <w:u w:val="single"/>
        </w:rPr>
      </w:pPr>
    </w:p>
    <w:p w:rsidR="00663944" w:rsidRPr="000124EC" w:rsidRDefault="00663944" w:rsidP="008748D2">
      <w:pPr>
        <w:keepNext/>
        <w:rPr>
          <w:b/>
          <w:szCs w:val="24"/>
          <w:u w:val="single"/>
        </w:rPr>
      </w:pPr>
    </w:p>
    <w:p w:rsidR="004F2D6C" w:rsidRPr="000124EC" w:rsidRDefault="00D82126" w:rsidP="008748D2">
      <w:pPr>
        <w:keepNext/>
        <w:rPr>
          <w:b/>
          <w:szCs w:val="24"/>
          <w:u w:val="single"/>
        </w:rPr>
      </w:pPr>
      <w:r w:rsidRPr="000124EC">
        <w:rPr>
          <w:b/>
          <w:szCs w:val="24"/>
          <w:u w:val="single"/>
        </w:rPr>
        <w:lastRenderedPageBreak/>
        <w:t xml:space="preserve">Issue </w:t>
      </w:r>
      <w:r w:rsidR="00836ECB">
        <w:rPr>
          <w:b/>
          <w:szCs w:val="24"/>
          <w:u w:val="single"/>
        </w:rPr>
        <w:t>A</w:t>
      </w:r>
      <w:r w:rsidR="00663944">
        <w:rPr>
          <w:b/>
          <w:szCs w:val="24"/>
          <w:u w:val="single"/>
        </w:rPr>
        <w:t xml:space="preserve">3 </w:t>
      </w:r>
      <w:r w:rsidR="00B054E9" w:rsidRPr="000124EC">
        <w:rPr>
          <w:b/>
          <w:szCs w:val="24"/>
          <w:u w:val="single"/>
        </w:rPr>
        <w:t xml:space="preserve">- </w:t>
      </w:r>
      <w:r w:rsidR="002E1416" w:rsidRPr="000124EC">
        <w:rPr>
          <w:b/>
          <w:szCs w:val="24"/>
          <w:u w:val="single"/>
        </w:rPr>
        <w:t>Method</w:t>
      </w:r>
      <w:r w:rsidR="00B054E9" w:rsidRPr="000124EC">
        <w:rPr>
          <w:b/>
          <w:szCs w:val="24"/>
          <w:u w:val="single"/>
        </w:rPr>
        <w:t xml:space="preserve"> for Defining </w:t>
      </w:r>
      <w:r w:rsidR="002E1416" w:rsidRPr="000124EC">
        <w:rPr>
          <w:b/>
          <w:szCs w:val="24"/>
          <w:u w:val="single"/>
        </w:rPr>
        <w:t xml:space="preserve">Proposed </w:t>
      </w:r>
      <w:r w:rsidR="00B054E9" w:rsidRPr="000124EC">
        <w:rPr>
          <w:b/>
          <w:szCs w:val="24"/>
          <w:u w:val="single"/>
        </w:rPr>
        <w:t>Lease Areas Open for Bidding</w:t>
      </w:r>
      <w:r w:rsidR="00826E34" w:rsidRPr="000124EC">
        <w:rPr>
          <w:szCs w:val="24"/>
          <w:u w:val="single"/>
        </w:rPr>
        <w:t xml:space="preserve"> </w:t>
      </w:r>
      <w:r w:rsidR="004F2D6C" w:rsidRPr="000124EC">
        <w:rPr>
          <w:szCs w:val="24"/>
          <w:u w:val="single"/>
        </w:rPr>
        <w:t xml:space="preserve">   </w:t>
      </w:r>
      <w:r w:rsidR="004F2D6C" w:rsidRPr="000124EC">
        <w:rPr>
          <w:b/>
          <w:szCs w:val="24"/>
          <w:u w:val="single"/>
        </w:rPr>
        <w:t xml:space="preserve"> </w:t>
      </w:r>
    </w:p>
    <w:p w:rsidR="00B054E9" w:rsidRPr="000124EC" w:rsidRDefault="00B054E9" w:rsidP="008748D2">
      <w:pPr>
        <w:keepNext/>
        <w:rPr>
          <w:b/>
          <w:szCs w:val="24"/>
          <w:u w:val="single"/>
        </w:rPr>
      </w:pPr>
    </w:p>
    <w:p w:rsidR="00830A9E" w:rsidRPr="000124EC" w:rsidRDefault="005A43EE" w:rsidP="008748D2">
      <w:pPr>
        <w:keepNext/>
        <w:rPr>
          <w:szCs w:val="24"/>
        </w:rPr>
      </w:pPr>
      <w:r w:rsidRPr="000124EC">
        <w:rPr>
          <w:szCs w:val="24"/>
        </w:rPr>
        <w:t>Under current law</w:t>
      </w:r>
      <w:r w:rsidR="00287CA1" w:rsidRPr="000124EC">
        <w:rPr>
          <w:szCs w:val="24"/>
        </w:rPr>
        <w:t>,</w:t>
      </w:r>
      <w:r w:rsidRPr="000124EC">
        <w:rPr>
          <w:szCs w:val="24"/>
        </w:rPr>
        <w:t xml:space="preserve"> whenever</w:t>
      </w:r>
      <w:r w:rsidR="00287CA1" w:rsidRPr="000124EC">
        <w:rPr>
          <w:szCs w:val="24"/>
        </w:rPr>
        <w:t xml:space="preserve"> the Board of Trustees </w:t>
      </w:r>
      <w:r w:rsidR="00460E6E" w:rsidRPr="000124EC">
        <w:rPr>
          <w:szCs w:val="24"/>
        </w:rPr>
        <w:t>determines</w:t>
      </w:r>
      <w:r w:rsidR="001F193D" w:rsidRPr="000124EC">
        <w:rPr>
          <w:szCs w:val="24"/>
        </w:rPr>
        <w:t xml:space="preserve"> there is demand</w:t>
      </w:r>
      <w:r w:rsidR="007F2382" w:rsidRPr="000124EC">
        <w:rPr>
          <w:szCs w:val="24"/>
        </w:rPr>
        <w:t xml:space="preserve"> </w:t>
      </w:r>
      <w:r w:rsidR="001F193D" w:rsidRPr="000124EC">
        <w:rPr>
          <w:szCs w:val="24"/>
        </w:rPr>
        <w:t xml:space="preserve">for the purchase of any lease area, </w:t>
      </w:r>
      <w:r w:rsidRPr="000124EC">
        <w:rPr>
          <w:szCs w:val="24"/>
        </w:rPr>
        <w:t xml:space="preserve">the Board </w:t>
      </w:r>
      <w:r w:rsidR="00460E6E" w:rsidRPr="000124EC">
        <w:rPr>
          <w:szCs w:val="24"/>
        </w:rPr>
        <w:t xml:space="preserve">of Trustees </w:t>
      </w:r>
      <w:r w:rsidRPr="000124EC">
        <w:rPr>
          <w:szCs w:val="24"/>
        </w:rPr>
        <w:t>is required</w:t>
      </w:r>
      <w:r w:rsidR="000146AF" w:rsidRPr="000124EC">
        <w:rPr>
          <w:rStyle w:val="FootnoteReference"/>
          <w:szCs w:val="24"/>
        </w:rPr>
        <w:footnoteReference w:id="1"/>
      </w:r>
      <w:r w:rsidR="00830A9E" w:rsidRPr="000124EC">
        <w:rPr>
          <w:szCs w:val="24"/>
          <w:vertAlign w:val="superscript"/>
        </w:rPr>
        <w:t xml:space="preserve"> </w:t>
      </w:r>
      <w:r w:rsidRPr="000124EC">
        <w:rPr>
          <w:szCs w:val="24"/>
        </w:rPr>
        <w:t>to place</w:t>
      </w:r>
      <w:r w:rsidR="001F193D" w:rsidRPr="000124EC">
        <w:rPr>
          <w:szCs w:val="24"/>
        </w:rPr>
        <w:t xml:space="preserve"> </w:t>
      </w:r>
      <w:r w:rsidRPr="000124EC">
        <w:rPr>
          <w:szCs w:val="24"/>
        </w:rPr>
        <w:t xml:space="preserve">such </w:t>
      </w:r>
      <w:r w:rsidR="001F193D" w:rsidRPr="000124EC">
        <w:rPr>
          <w:szCs w:val="24"/>
        </w:rPr>
        <w:t xml:space="preserve">lease </w:t>
      </w:r>
      <w:r w:rsidRPr="000124EC">
        <w:rPr>
          <w:szCs w:val="24"/>
        </w:rPr>
        <w:t xml:space="preserve">on the market in any block or tract the Board </w:t>
      </w:r>
      <w:r w:rsidR="00460E6E" w:rsidRPr="000124EC">
        <w:rPr>
          <w:szCs w:val="24"/>
        </w:rPr>
        <w:t xml:space="preserve">of Trustees </w:t>
      </w:r>
      <w:r w:rsidRPr="000124EC">
        <w:rPr>
          <w:szCs w:val="24"/>
        </w:rPr>
        <w:t xml:space="preserve">designates. </w:t>
      </w:r>
      <w:r w:rsidR="001F193D" w:rsidRPr="000124EC">
        <w:rPr>
          <w:szCs w:val="24"/>
        </w:rPr>
        <w:t xml:space="preserve"> </w:t>
      </w:r>
    </w:p>
    <w:p w:rsidR="00830A9E" w:rsidRPr="000124EC" w:rsidRDefault="00830A9E" w:rsidP="008748D2">
      <w:pPr>
        <w:keepNext/>
        <w:rPr>
          <w:szCs w:val="24"/>
        </w:rPr>
      </w:pPr>
    </w:p>
    <w:p w:rsidR="002E1416" w:rsidRPr="000124EC" w:rsidRDefault="007870EA" w:rsidP="008748D2">
      <w:pPr>
        <w:keepNext/>
        <w:rPr>
          <w:szCs w:val="24"/>
        </w:rPr>
      </w:pPr>
      <w:r w:rsidRPr="000124EC">
        <w:rPr>
          <w:szCs w:val="24"/>
        </w:rPr>
        <w:t>Should the Legislature</w:t>
      </w:r>
      <w:r w:rsidR="00825F53" w:rsidRPr="000124EC">
        <w:rPr>
          <w:szCs w:val="24"/>
        </w:rPr>
        <w:t xml:space="preserve"> maintain the current process or require the Board of Trustees to hold lease sales on some predetermined</w:t>
      </w:r>
      <w:r w:rsidR="000D28AB" w:rsidRPr="000124EC">
        <w:rPr>
          <w:szCs w:val="24"/>
        </w:rPr>
        <w:t>,</w:t>
      </w:r>
      <w:r w:rsidR="00825F53" w:rsidRPr="000124EC">
        <w:rPr>
          <w:szCs w:val="24"/>
        </w:rPr>
        <w:t xml:space="preserve"> regular basis? Under current law, </w:t>
      </w:r>
      <w:r w:rsidR="005A43EE" w:rsidRPr="000124EC">
        <w:rPr>
          <w:szCs w:val="24"/>
        </w:rPr>
        <w:t xml:space="preserve">the </w:t>
      </w:r>
      <w:r w:rsidR="00825F53" w:rsidRPr="000124EC">
        <w:rPr>
          <w:szCs w:val="24"/>
        </w:rPr>
        <w:t xml:space="preserve">Board of Trustees </w:t>
      </w:r>
      <w:r w:rsidR="005A43EE" w:rsidRPr="000124EC">
        <w:rPr>
          <w:szCs w:val="24"/>
        </w:rPr>
        <w:t>accepts nominations and then places leases on the market in blocks or areas it designates</w:t>
      </w:r>
      <w:r w:rsidR="00825F53" w:rsidRPr="000124EC">
        <w:rPr>
          <w:szCs w:val="24"/>
        </w:rPr>
        <w:t>.  Should this process be continued</w:t>
      </w:r>
      <w:r w:rsidR="000D28AB" w:rsidRPr="000124EC">
        <w:rPr>
          <w:szCs w:val="24"/>
        </w:rPr>
        <w:t>?  S</w:t>
      </w:r>
      <w:r w:rsidR="005A43EE" w:rsidRPr="000124EC">
        <w:rPr>
          <w:szCs w:val="24"/>
        </w:rPr>
        <w:t xml:space="preserve">hould the governing entity accept nominations </w:t>
      </w:r>
      <w:r w:rsidR="000D28AB" w:rsidRPr="000124EC">
        <w:rPr>
          <w:szCs w:val="24"/>
        </w:rPr>
        <w:t xml:space="preserve">from potential bidders or determine what areas are offered for lease independently?  Should the governing entity continue to have discretion as to what areas to offer for lease, or </w:t>
      </w:r>
      <w:r w:rsidR="005A43EE" w:rsidRPr="000124EC">
        <w:rPr>
          <w:szCs w:val="24"/>
        </w:rPr>
        <w:t xml:space="preserve">be required to place </w:t>
      </w:r>
      <w:r w:rsidR="000D28AB" w:rsidRPr="000124EC">
        <w:rPr>
          <w:szCs w:val="24"/>
        </w:rPr>
        <w:t xml:space="preserve">a </w:t>
      </w:r>
      <w:r w:rsidR="005A43EE" w:rsidRPr="000124EC">
        <w:rPr>
          <w:szCs w:val="24"/>
        </w:rPr>
        <w:t xml:space="preserve">nominated </w:t>
      </w:r>
      <w:r w:rsidR="000D28AB" w:rsidRPr="000124EC">
        <w:rPr>
          <w:szCs w:val="24"/>
        </w:rPr>
        <w:t xml:space="preserve">area </w:t>
      </w:r>
      <w:r w:rsidR="005A43EE" w:rsidRPr="000124EC">
        <w:rPr>
          <w:szCs w:val="24"/>
        </w:rPr>
        <w:t xml:space="preserve">on the market in such block or area designated in the nomination? </w:t>
      </w:r>
      <w:r w:rsidRPr="000124EC">
        <w:rPr>
          <w:szCs w:val="24"/>
        </w:rPr>
        <w:t xml:space="preserve"> </w:t>
      </w:r>
      <w:r w:rsidR="00663944">
        <w:rPr>
          <w:szCs w:val="24"/>
        </w:rPr>
        <w:t>Please explain the rationale for the recommended approach?</w:t>
      </w:r>
    </w:p>
    <w:p w:rsidR="007F2382" w:rsidRPr="000124EC" w:rsidRDefault="007F2382" w:rsidP="008748D2">
      <w:pPr>
        <w:keepNext/>
        <w:rPr>
          <w:b/>
          <w:szCs w:val="24"/>
          <w:u w:val="single"/>
        </w:rPr>
      </w:pPr>
    </w:p>
    <w:tbl>
      <w:tblPr>
        <w:tblStyle w:val="TableGrid"/>
        <w:tblW w:w="13788" w:type="dxa"/>
        <w:tblLook w:val="04A0"/>
      </w:tblPr>
      <w:tblGrid>
        <w:gridCol w:w="3798"/>
        <w:gridCol w:w="9990"/>
      </w:tblGrid>
      <w:tr w:rsidR="00661097" w:rsidRPr="000124EC" w:rsidTr="002D377D">
        <w:trPr>
          <w:trHeight w:val="620"/>
        </w:trPr>
        <w:tc>
          <w:tcPr>
            <w:tcW w:w="3798" w:type="dxa"/>
          </w:tcPr>
          <w:p w:rsidR="00661097" w:rsidRPr="000124EC" w:rsidRDefault="00661097" w:rsidP="008748D2">
            <w:pPr>
              <w:keepNext/>
              <w:jc w:val="center"/>
              <w:rPr>
                <w:b/>
              </w:rPr>
            </w:pPr>
            <w:r w:rsidRPr="000124EC">
              <w:rPr>
                <w:b/>
              </w:rPr>
              <w:t>Respondent</w:t>
            </w:r>
          </w:p>
        </w:tc>
        <w:tc>
          <w:tcPr>
            <w:tcW w:w="9990" w:type="dxa"/>
          </w:tcPr>
          <w:p w:rsidR="00661097" w:rsidRPr="000124EC" w:rsidRDefault="00661097" w:rsidP="008748D2">
            <w:pPr>
              <w:keepNext/>
              <w:jc w:val="center"/>
              <w:rPr>
                <w:b/>
              </w:rPr>
            </w:pPr>
            <w:r w:rsidRPr="000124EC">
              <w:rPr>
                <w:b/>
              </w:rPr>
              <w:t xml:space="preserve">Response to Issue </w:t>
            </w:r>
            <w:r w:rsidR="00836ECB">
              <w:rPr>
                <w:b/>
              </w:rPr>
              <w:t>A</w:t>
            </w:r>
            <w:r w:rsidR="00663944">
              <w:rPr>
                <w:b/>
              </w:rPr>
              <w:t>3</w:t>
            </w:r>
          </w:p>
        </w:tc>
      </w:tr>
      <w:tr w:rsidR="00661097" w:rsidRPr="000124EC" w:rsidTr="002D377D">
        <w:trPr>
          <w:trHeight w:val="1250"/>
        </w:trPr>
        <w:tc>
          <w:tcPr>
            <w:tcW w:w="3798" w:type="dxa"/>
          </w:tcPr>
          <w:p w:rsidR="00661097" w:rsidRPr="000124EC" w:rsidRDefault="00661097" w:rsidP="008748D2">
            <w:pPr>
              <w:keepNext/>
            </w:pPr>
          </w:p>
        </w:tc>
        <w:tc>
          <w:tcPr>
            <w:tcW w:w="9990" w:type="dxa"/>
          </w:tcPr>
          <w:p w:rsidR="00661097" w:rsidRPr="000124EC" w:rsidRDefault="00661097" w:rsidP="008748D2">
            <w:pPr>
              <w:keepNext/>
            </w:pPr>
          </w:p>
        </w:tc>
      </w:tr>
    </w:tbl>
    <w:p w:rsidR="00460E6E" w:rsidRPr="000124EC" w:rsidRDefault="00460E6E" w:rsidP="008748D2">
      <w:pPr>
        <w:keepNext/>
        <w:rPr>
          <w:b/>
          <w:szCs w:val="24"/>
          <w:u w:val="single"/>
        </w:rPr>
      </w:pPr>
    </w:p>
    <w:p w:rsidR="00460E6E" w:rsidRPr="000124EC" w:rsidRDefault="00460E6E" w:rsidP="008748D2">
      <w:pPr>
        <w:keepNext/>
        <w:rPr>
          <w:b/>
          <w:szCs w:val="24"/>
          <w:u w:val="single"/>
        </w:rPr>
      </w:pPr>
    </w:p>
    <w:p w:rsidR="00460E6E" w:rsidRPr="000124EC" w:rsidRDefault="00460E6E" w:rsidP="008748D2">
      <w:pPr>
        <w:keepNext/>
        <w:rPr>
          <w:b/>
          <w:szCs w:val="24"/>
          <w:u w:val="single"/>
        </w:rPr>
      </w:pPr>
    </w:p>
    <w:p w:rsidR="00460E6E" w:rsidRPr="000124EC" w:rsidRDefault="00460E6E" w:rsidP="008748D2">
      <w:pPr>
        <w:keepNext/>
        <w:rPr>
          <w:b/>
          <w:szCs w:val="24"/>
          <w:u w:val="single"/>
        </w:rPr>
      </w:pPr>
    </w:p>
    <w:p w:rsidR="00460E6E" w:rsidRPr="000124EC" w:rsidRDefault="00460E6E" w:rsidP="008748D2">
      <w:pPr>
        <w:keepNext/>
        <w:rPr>
          <w:b/>
          <w:szCs w:val="24"/>
          <w:u w:val="single"/>
        </w:rPr>
      </w:pPr>
    </w:p>
    <w:p w:rsidR="00460E6E" w:rsidRPr="000124EC" w:rsidRDefault="00460E6E" w:rsidP="008748D2">
      <w:pPr>
        <w:keepNext/>
        <w:rPr>
          <w:b/>
          <w:szCs w:val="24"/>
          <w:u w:val="single"/>
        </w:rPr>
      </w:pPr>
    </w:p>
    <w:p w:rsidR="00460E6E" w:rsidRPr="000124EC" w:rsidRDefault="00460E6E" w:rsidP="008748D2">
      <w:pPr>
        <w:keepNext/>
        <w:rPr>
          <w:b/>
          <w:szCs w:val="24"/>
          <w:u w:val="single"/>
        </w:rPr>
      </w:pPr>
    </w:p>
    <w:p w:rsidR="00460E6E" w:rsidRPr="000124EC" w:rsidRDefault="00460E6E" w:rsidP="008748D2">
      <w:pPr>
        <w:keepNext/>
        <w:rPr>
          <w:b/>
          <w:szCs w:val="24"/>
          <w:u w:val="single"/>
        </w:rPr>
      </w:pPr>
    </w:p>
    <w:p w:rsidR="00460E6E" w:rsidRPr="000124EC" w:rsidRDefault="00460E6E" w:rsidP="008748D2">
      <w:pPr>
        <w:keepNext/>
        <w:rPr>
          <w:b/>
          <w:szCs w:val="24"/>
          <w:u w:val="single"/>
        </w:rPr>
      </w:pPr>
    </w:p>
    <w:p w:rsidR="00460E6E" w:rsidRPr="000124EC" w:rsidRDefault="00460E6E" w:rsidP="008748D2">
      <w:pPr>
        <w:keepNext/>
        <w:rPr>
          <w:b/>
          <w:szCs w:val="24"/>
          <w:u w:val="single"/>
        </w:rPr>
      </w:pPr>
    </w:p>
    <w:p w:rsidR="00D1445C" w:rsidRPr="000124EC" w:rsidRDefault="00D82126" w:rsidP="008748D2">
      <w:pPr>
        <w:keepNext/>
        <w:rPr>
          <w:b/>
          <w:szCs w:val="24"/>
          <w:u w:val="single"/>
        </w:rPr>
      </w:pPr>
      <w:r w:rsidRPr="000124EC">
        <w:rPr>
          <w:b/>
          <w:szCs w:val="24"/>
          <w:u w:val="single"/>
        </w:rPr>
        <w:lastRenderedPageBreak/>
        <w:t xml:space="preserve">Issue </w:t>
      </w:r>
      <w:r w:rsidR="00836ECB">
        <w:rPr>
          <w:b/>
          <w:szCs w:val="24"/>
          <w:u w:val="single"/>
        </w:rPr>
        <w:t>A</w:t>
      </w:r>
      <w:r w:rsidR="00663944">
        <w:rPr>
          <w:b/>
          <w:szCs w:val="24"/>
          <w:u w:val="single"/>
        </w:rPr>
        <w:t xml:space="preserve">4 </w:t>
      </w:r>
      <w:r w:rsidR="00D1445C" w:rsidRPr="000124EC">
        <w:rPr>
          <w:b/>
          <w:szCs w:val="24"/>
          <w:u w:val="single"/>
        </w:rPr>
        <w:t>-</w:t>
      </w:r>
      <w:r w:rsidR="00663944">
        <w:rPr>
          <w:b/>
          <w:szCs w:val="24"/>
          <w:u w:val="single"/>
        </w:rPr>
        <w:t xml:space="preserve"> </w:t>
      </w:r>
      <w:r w:rsidR="00D1445C" w:rsidRPr="000124EC">
        <w:rPr>
          <w:b/>
          <w:szCs w:val="24"/>
          <w:u w:val="single"/>
        </w:rPr>
        <w:t xml:space="preserve"> Nomination of Proposed Lease Area</w:t>
      </w:r>
    </w:p>
    <w:p w:rsidR="00D1445C" w:rsidRPr="000124EC" w:rsidRDefault="00D1445C" w:rsidP="008748D2">
      <w:pPr>
        <w:keepNext/>
        <w:rPr>
          <w:b/>
          <w:szCs w:val="24"/>
          <w:u w:val="single"/>
        </w:rPr>
      </w:pPr>
    </w:p>
    <w:p w:rsidR="00D1445C" w:rsidRPr="000124EC" w:rsidRDefault="00D1445C" w:rsidP="008748D2">
      <w:pPr>
        <w:keepNext/>
        <w:rPr>
          <w:szCs w:val="24"/>
        </w:rPr>
      </w:pPr>
      <w:r w:rsidRPr="000124EC">
        <w:rPr>
          <w:szCs w:val="24"/>
        </w:rPr>
        <w:t>Although current statutes are silent, the Board of Trustees</w:t>
      </w:r>
      <w:r w:rsidR="00460E6E" w:rsidRPr="000124EC">
        <w:rPr>
          <w:szCs w:val="24"/>
        </w:rPr>
        <w:t>’</w:t>
      </w:r>
      <w:r w:rsidRPr="000124EC">
        <w:rPr>
          <w:szCs w:val="24"/>
        </w:rPr>
        <w:t xml:space="preserve"> </w:t>
      </w:r>
      <w:r w:rsidR="00460E6E" w:rsidRPr="000124EC">
        <w:rPr>
          <w:szCs w:val="24"/>
        </w:rPr>
        <w:t>rules require</w:t>
      </w:r>
      <w:r w:rsidRPr="000124EC">
        <w:rPr>
          <w:szCs w:val="24"/>
        </w:rPr>
        <w:t xml:space="preserve"> nominations for the lease of sovereign submerged lands </w:t>
      </w:r>
      <w:r w:rsidR="00663944">
        <w:rPr>
          <w:szCs w:val="24"/>
        </w:rPr>
        <w:t xml:space="preserve">to </w:t>
      </w:r>
      <w:r w:rsidRPr="000124EC">
        <w:rPr>
          <w:szCs w:val="24"/>
        </w:rPr>
        <w:t>include the following:</w:t>
      </w:r>
    </w:p>
    <w:p w:rsidR="00D1445C" w:rsidRPr="000124EC" w:rsidRDefault="00D1445C" w:rsidP="008748D2">
      <w:pPr>
        <w:keepNext/>
        <w:rPr>
          <w:szCs w:val="24"/>
        </w:rPr>
      </w:pPr>
    </w:p>
    <w:p w:rsidR="00D1445C" w:rsidRPr="000124EC" w:rsidRDefault="00D1445C" w:rsidP="008748D2">
      <w:pPr>
        <w:pStyle w:val="ListParagraph"/>
        <w:keepNext/>
        <w:numPr>
          <w:ilvl w:val="0"/>
          <w:numId w:val="1"/>
        </w:numPr>
        <w:rPr>
          <w:szCs w:val="24"/>
        </w:rPr>
      </w:pPr>
      <w:r w:rsidRPr="000124EC">
        <w:rPr>
          <w:szCs w:val="24"/>
        </w:rPr>
        <w:t>Name and address of the applicant or nominee;</w:t>
      </w:r>
    </w:p>
    <w:p w:rsidR="00D1445C" w:rsidRPr="000124EC" w:rsidRDefault="00D1445C" w:rsidP="008748D2">
      <w:pPr>
        <w:pStyle w:val="ListParagraph"/>
        <w:keepNext/>
        <w:numPr>
          <w:ilvl w:val="0"/>
          <w:numId w:val="1"/>
        </w:numPr>
        <w:rPr>
          <w:szCs w:val="24"/>
        </w:rPr>
      </w:pPr>
      <w:r w:rsidRPr="000124EC">
        <w:rPr>
          <w:szCs w:val="24"/>
        </w:rPr>
        <w:t xml:space="preserve">Legal </w:t>
      </w:r>
      <w:r w:rsidR="000D28AB" w:rsidRPr="000124EC">
        <w:rPr>
          <w:szCs w:val="24"/>
        </w:rPr>
        <w:t>description of the parcel nominated,</w:t>
      </w:r>
      <w:r w:rsidRPr="000124EC">
        <w:rPr>
          <w:szCs w:val="24"/>
        </w:rPr>
        <w:t xml:space="preserve"> including the surface acreage;</w:t>
      </w:r>
    </w:p>
    <w:p w:rsidR="00D1445C" w:rsidRPr="000124EC" w:rsidRDefault="00D1445C" w:rsidP="008748D2">
      <w:pPr>
        <w:pStyle w:val="ListParagraph"/>
        <w:keepNext/>
        <w:numPr>
          <w:ilvl w:val="0"/>
          <w:numId w:val="1"/>
        </w:numPr>
        <w:rPr>
          <w:szCs w:val="24"/>
        </w:rPr>
      </w:pPr>
      <w:r w:rsidRPr="000124EC">
        <w:rPr>
          <w:szCs w:val="24"/>
        </w:rPr>
        <w:t>Identification of the state agency vested with the ownership of the petroleum products;</w:t>
      </w:r>
    </w:p>
    <w:p w:rsidR="00D1445C" w:rsidRPr="000124EC" w:rsidRDefault="00D1445C" w:rsidP="008748D2">
      <w:pPr>
        <w:pStyle w:val="ListParagraph"/>
        <w:keepNext/>
        <w:numPr>
          <w:ilvl w:val="0"/>
          <w:numId w:val="1"/>
        </w:numPr>
        <w:rPr>
          <w:szCs w:val="24"/>
        </w:rPr>
      </w:pPr>
      <w:r w:rsidRPr="000124EC">
        <w:rPr>
          <w:szCs w:val="24"/>
        </w:rPr>
        <w:t>Percentage of the petroleum interests held by the State;</w:t>
      </w:r>
    </w:p>
    <w:p w:rsidR="00D1445C" w:rsidRPr="000124EC" w:rsidRDefault="00D1445C" w:rsidP="008748D2">
      <w:pPr>
        <w:pStyle w:val="ListParagraph"/>
        <w:keepNext/>
        <w:numPr>
          <w:ilvl w:val="0"/>
          <w:numId w:val="1"/>
        </w:numPr>
        <w:rPr>
          <w:szCs w:val="24"/>
        </w:rPr>
      </w:pPr>
      <w:r w:rsidRPr="000124EC">
        <w:rPr>
          <w:szCs w:val="24"/>
        </w:rPr>
        <w:t>Identification of any municipal corporation in which all or part of the parcel sought is located or within 10 miles thereof;</w:t>
      </w:r>
    </w:p>
    <w:p w:rsidR="00D1445C" w:rsidRPr="000124EC" w:rsidRDefault="00D1445C" w:rsidP="008748D2">
      <w:pPr>
        <w:pStyle w:val="ListParagraph"/>
        <w:keepNext/>
        <w:numPr>
          <w:ilvl w:val="0"/>
          <w:numId w:val="1"/>
        </w:numPr>
        <w:rPr>
          <w:szCs w:val="24"/>
        </w:rPr>
      </w:pPr>
      <w:r w:rsidRPr="000124EC">
        <w:rPr>
          <w:szCs w:val="24"/>
        </w:rPr>
        <w:t>Identification of any improved beach outside a municipal corporation or lands in the tidal waters of the State of Florida abutting on or immediately adjacent to any improved beach in which or part of the parcel sought is located or within 3 miles thereof; and</w:t>
      </w:r>
    </w:p>
    <w:p w:rsidR="00D1445C" w:rsidRPr="000124EC" w:rsidRDefault="00D1445C" w:rsidP="008748D2">
      <w:pPr>
        <w:pStyle w:val="ListParagraph"/>
        <w:keepNext/>
        <w:numPr>
          <w:ilvl w:val="0"/>
          <w:numId w:val="1"/>
        </w:numPr>
        <w:rPr>
          <w:szCs w:val="24"/>
        </w:rPr>
      </w:pPr>
      <w:r w:rsidRPr="000124EC">
        <w:rPr>
          <w:szCs w:val="24"/>
        </w:rPr>
        <w:t>A $200 non-refundable processing fee.</w:t>
      </w:r>
    </w:p>
    <w:p w:rsidR="00D1445C" w:rsidRPr="000124EC" w:rsidRDefault="00D1445C" w:rsidP="00D1445C">
      <w:pPr>
        <w:rPr>
          <w:szCs w:val="24"/>
        </w:rPr>
      </w:pPr>
    </w:p>
    <w:p w:rsidR="00D1445C" w:rsidRPr="000124EC" w:rsidRDefault="00D1445C" w:rsidP="00D1445C">
      <w:pPr>
        <w:rPr>
          <w:szCs w:val="24"/>
        </w:rPr>
      </w:pPr>
      <w:r w:rsidRPr="000124EC">
        <w:rPr>
          <w:szCs w:val="24"/>
        </w:rPr>
        <w:t xml:space="preserve">Should the Legislature require nominations </w:t>
      </w:r>
      <w:r w:rsidR="000D28AB" w:rsidRPr="000124EC">
        <w:rPr>
          <w:szCs w:val="24"/>
        </w:rPr>
        <w:t xml:space="preserve">to </w:t>
      </w:r>
      <w:r w:rsidRPr="000124EC">
        <w:rPr>
          <w:szCs w:val="24"/>
        </w:rPr>
        <w:t>include any additional information (known seismic data for area being nominated, map showing the location of the nominated area,</w:t>
      </w:r>
      <w:r w:rsidR="006865C2" w:rsidRPr="000124EC">
        <w:rPr>
          <w:szCs w:val="24"/>
        </w:rPr>
        <w:t xml:space="preserve"> </w:t>
      </w:r>
      <w:r w:rsidR="00663944">
        <w:rPr>
          <w:szCs w:val="24"/>
        </w:rPr>
        <w:t xml:space="preserve">identification of competing uses, </w:t>
      </w:r>
      <w:r w:rsidR="00663944" w:rsidRPr="000124EC">
        <w:rPr>
          <w:szCs w:val="24"/>
        </w:rPr>
        <w:t>environmental inventory</w:t>
      </w:r>
      <w:r w:rsidR="00663944">
        <w:rPr>
          <w:szCs w:val="24"/>
        </w:rPr>
        <w:t>,</w:t>
      </w:r>
      <w:r w:rsidR="00663944" w:rsidRPr="000124EC">
        <w:rPr>
          <w:szCs w:val="24"/>
        </w:rPr>
        <w:t xml:space="preserve"> </w:t>
      </w:r>
      <w:r w:rsidR="000D28AB" w:rsidRPr="000124EC">
        <w:rPr>
          <w:szCs w:val="24"/>
        </w:rPr>
        <w:t xml:space="preserve">sand source inventory, </w:t>
      </w:r>
      <w:r w:rsidRPr="000124EC">
        <w:rPr>
          <w:szCs w:val="24"/>
        </w:rPr>
        <w:t>etc.)?</w:t>
      </w:r>
      <w:r w:rsidR="000D28AB" w:rsidRPr="000124EC">
        <w:rPr>
          <w:szCs w:val="24"/>
        </w:rPr>
        <w:t xml:space="preserve">  Please describe additional info</w:t>
      </w:r>
      <w:r w:rsidR="00663944">
        <w:rPr>
          <w:szCs w:val="24"/>
        </w:rPr>
        <w:t>rmation that should be included and the rationale for its inclusion.</w:t>
      </w:r>
    </w:p>
    <w:p w:rsidR="00661097" w:rsidRPr="000124EC" w:rsidRDefault="00661097" w:rsidP="00D1445C">
      <w:pPr>
        <w:rPr>
          <w:szCs w:val="24"/>
        </w:rPr>
      </w:pPr>
    </w:p>
    <w:p w:rsidR="00D1445C" w:rsidRPr="000124EC" w:rsidRDefault="00D1445C" w:rsidP="00D1445C">
      <w:pPr>
        <w:rPr>
          <w:b/>
          <w:szCs w:val="24"/>
          <w:u w:val="single"/>
        </w:rPr>
      </w:pPr>
    </w:p>
    <w:tbl>
      <w:tblPr>
        <w:tblStyle w:val="TableGrid"/>
        <w:tblW w:w="13788" w:type="dxa"/>
        <w:tblLook w:val="04A0"/>
      </w:tblPr>
      <w:tblGrid>
        <w:gridCol w:w="3708"/>
        <w:gridCol w:w="10080"/>
      </w:tblGrid>
      <w:tr w:rsidR="00661097" w:rsidRPr="000124EC" w:rsidTr="002D377D">
        <w:trPr>
          <w:trHeight w:val="620"/>
        </w:trPr>
        <w:tc>
          <w:tcPr>
            <w:tcW w:w="3708" w:type="dxa"/>
          </w:tcPr>
          <w:p w:rsidR="00661097" w:rsidRPr="000124EC" w:rsidRDefault="00661097" w:rsidP="003E18BB">
            <w:pPr>
              <w:jc w:val="center"/>
              <w:rPr>
                <w:b/>
              </w:rPr>
            </w:pPr>
            <w:r w:rsidRPr="000124EC">
              <w:rPr>
                <w:b/>
              </w:rPr>
              <w:t>Respondent</w:t>
            </w:r>
          </w:p>
        </w:tc>
        <w:tc>
          <w:tcPr>
            <w:tcW w:w="10080" w:type="dxa"/>
          </w:tcPr>
          <w:p w:rsidR="00661097" w:rsidRPr="000124EC" w:rsidRDefault="00661097" w:rsidP="003E18BB">
            <w:pPr>
              <w:jc w:val="center"/>
              <w:rPr>
                <w:b/>
              </w:rPr>
            </w:pPr>
            <w:r w:rsidRPr="000124EC">
              <w:rPr>
                <w:b/>
              </w:rPr>
              <w:t xml:space="preserve">Response to Issue </w:t>
            </w:r>
            <w:r w:rsidR="00836ECB">
              <w:rPr>
                <w:b/>
              </w:rPr>
              <w:t>A</w:t>
            </w:r>
            <w:r w:rsidR="00663944">
              <w:rPr>
                <w:b/>
              </w:rPr>
              <w:t>4</w:t>
            </w:r>
          </w:p>
        </w:tc>
      </w:tr>
      <w:tr w:rsidR="00661097" w:rsidRPr="000124EC" w:rsidTr="002D377D">
        <w:trPr>
          <w:trHeight w:val="1250"/>
        </w:trPr>
        <w:tc>
          <w:tcPr>
            <w:tcW w:w="3708" w:type="dxa"/>
          </w:tcPr>
          <w:p w:rsidR="00661097" w:rsidRPr="000124EC" w:rsidRDefault="00661097" w:rsidP="003E18BB"/>
        </w:tc>
        <w:tc>
          <w:tcPr>
            <w:tcW w:w="10080" w:type="dxa"/>
          </w:tcPr>
          <w:p w:rsidR="00661097" w:rsidRPr="000124EC" w:rsidRDefault="00661097" w:rsidP="003E18BB"/>
        </w:tc>
      </w:tr>
    </w:tbl>
    <w:p w:rsidR="007F2382" w:rsidRPr="000124EC" w:rsidRDefault="007F2382" w:rsidP="00C574AD">
      <w:pPr>
        <w:rPr>
          <w:b/>
          <w:szCs w:val="24"/>
          <w:u w:val="single"/>
        </w:rPr>
      </w:pPr>
    </w:p>
    <w:p w:rsidR="006228C9" w:rsidRPr="000124EC" w:rsidRDefault="006228C9" w:rsidP="00C574AD">
      <w:pPr>
        <w:rPr>
          <w:b/>
          <w:szCs w:val="24"/>
          <w:u w:val="single"/>
        </w:rPr>
      </w:pPr>
    </w:p>
    <w:p w:rsidR="00C574AD" w:rsidRPr="000124EC" w:rsidRDefault="00C574AD" w:rsidP="00C574AD">
      <w:pPr>
        <w:rPr>
          <w:b/>
          <w:szCs w:val="24"/>
          <w:u w:val="single"/>
        </w:rPr>
      </w:pPr>
    </w:p>
    <w:p w:rsidR="00C574AD" w:rsidRPr="000124EC" w:rsidRDefault="00C574AD" w:rsidP="00C574AD">
      <w:pPr>
        <w:rPr>
          <w:b/>
          <w:szCs w:val="24"/>
          <w:u w:val="single"/>
        </w:rPr>
      </w:pPr>
    </w:p>
    <w:p w:rsidR="006228C9" w:rsidRPr="000124EC" w:rsidRDefault="006228C9" w:rsidP="00C574AD">
      <w:pPr>
        <w:rPr>
          <w:b/>
          <w:szCs w:val="24"/>
          <w:u w:val="single"/>
        </w:rPr>
      </w:pPr>
    </w:p>
    <w:p w:rsidR="00C574AD" w:rsidRPr="000124EC" w:rsidRDefault="00C574AD" w:rsidP="00C574AD">
      <w:pPr>
        <w:rPr>
          <w:b/>
          <w:szCs w:val="24"/>
          <w:u w:val="single"/>
        </w:rPr>
      </w:pPr>
    </w:p>
    <w:p w:rsidR="00C574AD" w:rsidRPr="000124EC" w:rsidRDefault="00C574AD" w:rsidP="00C574AD">
      <w:pPr>
        <w:rPr>
          <w:b/>
          <w:szCs w:val="24"/>
          <w:u w:val="single"/>
        </w:rPr>
      </w:pPr>
    </w:p>
    <w:p w:rsidR="002E1416" w:rsidRPr="000124EC" w:rsidRDefault="00D82126" w:rsidP="00C574AD">
      <w:pPr>
        <w:rPr>
          <w:b/>
          <w:szCs w:val="24"/>
          <w:u w:val="single"/>
        </w:rPr>
      </w:pPr>
      <w:r w:rsidRPr="000124EC">
        <w:rPr>
          <w:b/>
          <w:szCs w:val="24"/>
          <w:u w:val="single"/>
        </w:rPr>
        <w:lastRenderedPageBreak/>
        <w:t xml:space="preserve">Issue </w:t>
      </w:r>
      <w:r w:rsidR="00836ECB">
        <w:rPr>
          <w:b/>
          <w:szCs w:val="24"/>
          <w:u w:val="single"/>
        </w:rPr>
        <w:t>A</w:t>
      </w:r>
      <w:r w:rsidR="00663944">
        <w:rPr>
          <w:b/>
          <w:szCs w:val="24"/>
          <w:u w:val="single"/>
        </w:rPr>
        <w:t xml:space="preserve">5 </w:t>
      </w:r>
      <w:r w:rsidR="002E1416" w:rsidRPr="000124EC">
        <w:rPr>
          <w:b/>
          <w:szCs w:val="24"/>
          <w:u w:val="single"/>
        </w:rPr>
        <w:t xml:space="preserve">- </w:t>
      </w:r>
      <w:r w:rsidR="009D5861" w:rsidRPr="000124EC">
        <w:rPr>
          <w:b/>
          <w:szCs w:val="24"/>
          <w:u w:val="single"/>
        </w:rPr>
        <w:t>Areas Within Florida’s Territorial Waters Open for Leasing</w:t>
      </w:r>
    </w:p>
    <w:p w:rsidR="009D5861" w:rsidRPr="000124EC" w:rsidRDefault="009D5861" w:rsidP="00C574AD">
      <w:pPr>
        <w:rPr>
          <w:b/>
          <w:szCs w:val="24"/>
          <w:u w:val="single"/>
        </w:rPr>
      </w:pPr>
    </w:p>
    <w:p w:rsidR="00C23851" w:rsidRPr="000124EC" w:rsidRDefault="009D5861" w:rsidP="00C574AD">
      <w:pPr>
        <w:rPr>
          <w:szCs w:val="24"/>
        </w:rPr>
      </w:pPr>
      <w:r w:rsidRPr="000124EC">
        <w:rPr>
          <w:szCs w:val="24"/>
        </w:rPr>
        <w:t xml:space="preserve">Should the Legislature </w:t>
      </w:r>
      <w:r w:rsidR="000D28AB" w:rsidRPr="000124EC">
        <w:rPr>
          <w:szCs w:val="24"/>
        </w:rPr>
        <w:t xml:space="preserve">allow all </w:t>
      </w:r>
      <w:r w:rsidR="0068057A" w:rsidRPr="000124EC">
        <w:rPr>
          <w:szCs w:val="24"/>
        </w:rPr>
        <w:t xml:space="preserve">areas of Florida’s territorial waters to </w:t>
      </w:r>
      <w:r w:rsidR="000D28AB" w:rsidRPr="000124EC">
        <w:rPr>
          <w:szCs w:val="24"/>
        </w:rPr>
        <w:t xml:space="preserve">be open to </w:t>
      </w:r>
      <w:r w:rsidR="0068057A" w:rsidRPr="000124EC">
        <w:rPr>
          <w:szCs w:val="24"/>
        </w:rPr>
        <w:t>leasing for oil and gas development, or should the Legislature specify any area</w:t>
      </w:r>
      <w:r w:rsidR="007E3646" w:rsidRPr="000124EC">
        <w:rPr>
          <w:szCs w:val="24"/>
        </w:rPr>
        <w:t>s</w:t>
      </w:r>
      <w:r w:rsidRPr="000124EC">
        <w:rPr>
          <w:szCs w:val="24"/>
        </w:rPr>
        <w:t xml:space="preserve"> of Florida’s territorial </w:t>
      </w:r>
      <w:r w:rsidR="0068057A" w:rsidRPr="000124EC">
        <w:rPr>
          <w:szCs w:val="24"/>
        </w:rPr>
        <w:t>waters</w:t>
      </w:r>
      <w:r w:rsidRPr="000124EC">
        <w:rPr>
          <w:szCs w:val="24"/>
        </w:rPr>
        <w:t xml:space="preserve"> that </w:t>
      </w:r>
      <w:r w:rsidR="00460E6E" w:rsidRPr="009139F0">
        <w:rPr>
          <w:szCs w:val="24"/>
        </w:rPr>
        <w:t>are</w:t>
      </w:r>
      <w:r w:rsidRPr="009139F0">
        <w:rPr>
          <w:szCs w:val="24"/>
        </w:rPr>
        <w:t xml:space="preserve"> not available</w:t>
      </w:r>
      <w:r w:rsidR="009521A2" w:rsidRPr="009139F0">
        <w:rPr>
          <w:szCs w:val="24"/>
        </w:rPr>
        <w:t>?</w:t>
      </w:r>
      <w:r w:rsidR="00460E6E" w:rsidRPr="009139F0">
        <w:rPr>
          <w:szCs w:val="24"/>
        </w:rPr>
        <w:t xml:space="preserve">  Several options are available.  The Legislature could explicitly prohibit leases in certain areas, such as </w:t>
      </w:r>
      <w:r w:rsidR="00663944" w:rsidRPr="009139F0">
        <w:rPr>
          <w:szCs w:val="24"/>
        </w:rPr>
        <w:t>aquatic preserves or areas where military activities occur on a regular basis</w:t>
      </w:r>
      <w:r w:rsidR="00B93FFA" w:rsidRPr="009139F0">
        <w:rPr>
          <w:szCs w:val="24"/>
        </w:rPr>
        <w:t xml:space="preserve">, or it could delegate responsibility to the </w:t>
      </w:r>
      <w:r w:rsidR="009521A2" w:rsidRPr="009139F0">
        <w:rPr>
          <w:szCs w:val="24"/>
        </w:rPr>
        <w:t xml:space="preserve">governing entity </w:t>
      </w:r>
      <w:r w:rsidR="00B93FFA" w:rsidRPr="009139F0">
        <w:rPr>
          <w:szCs w:val="24"/>
        </w:rPr>
        <w:t>to determine, based on specific criteria</w:t>
      </w:r>
      <w:r w:rsidR="00663944" w:rsidRPr="009139F0">
        <w:rPr>
          <w:szCs w:val="24"/>
        </w:rPr>
        <w:t xml:space="preserve"> provided in statute</w:t>
      </w:r>
      <w:r w:rsidR="00B93FFA" w:rsidRPr="009139F0">
        <w:rPr>
          <w:szCs w:val="24"/>
        </w:rPr>
        <w:t xml:space="preserve">, whether certain areas should be excluded.  For example, the Legislature could direct the </w:t>
      </w:r>
      <w:r w:rsidR="00F22EDF" w:rsidRPr="009139F0">
        <w:rPr>
          <w:szCs w:val="24"/>
        </w:rPr>
        <w:t xml:space="preserve">governing entity </w:t>
      </w:r>
      <w:r w:rsidR="00B93FFA" w:rsidRPr="009139F0">
        <w:rPr>
          <w:szCs w:val="24"/>
        </w:rPr>
        <w:t xml:space="preserve">to </w:t>
      </w:r>
      <w:r w:rsidR="00663944" w:rsidRPr="009139F0">
        <w:rPr>
          <w:szCs w:val="24"/>
        </w:rPr>
        <w:t xml:space="preserve">submit any area nominated or considered for leasing to the U.S. military for review and comment.  The military could </w:t>
      </w:r>
      <w:r w:rsidR="00F22EDF" w:rsidRPr="009139F0">
        <w:rPr>
          <w:szCs w:val="24"/>
        </w:rPr>
        <w:t>indicate no identified conflict, specify conditions that would avoid any conflict, or indicate the existence of conflicts that could not be mitigated</w:t>
      </w:r>
      <w:r w:rsidR="00836ECB" w:rsidRPr="009139F0">
        <w:rPr>
          <w:szCs w:val="24"/>
        </w:rPr>
        <w:t xml:space="preserve"> and therefore preclude inclusion of the area in any lease sale</w:t>
      </w:r>
      <w:r w:rsidR="00F22EDF" w:rsidRPr="009139F0">
        <w:rPr>
          <w:szCs w:val="24"/>
        </w:rPr>
        <w:t>.  For areas of special environmental concern, such as areas in aquatic preserves</w:t>
      </w:r>
      <w:r w:rsidR="00F22EDF" w:rsidRPr="000124EC">
        <w:rPr>
          <w:szCs w:val="24"/>
        </w:rPr>
        <w:t xml:space="preserve"> or near mangroves, estuaries or other fishery spawning areas</w:t>
      </w:r>
      <w:r w:rsidR="00F22EDF">
        <w:rPr>
          <w:szCs w:val="24"/>
        </w:rPr>
        <w:t xml:space="preserve">, the governing entity could be required to </w:t>
      </w:r>
      <w:r w:rsidR="00B93FFA" w:rsidRPr="000124EC">
        <w:rPr>
          <w:szCs w:val="24"/>
        </w:rPr>
        <w:t>consider the potential impacts and the ability to avoid or mitigate these impacts prior to offering such areas for lease.</w:t>
      </w:r>
      <w:r w:rsidR="000D28AB" w:rsidRPr="000124EC">
        <w:rPr>
          <w:szCs w:val="24"/>
        </w:rPr>
        <w:t xml:space="preserve">  Please </w:t>
      </w:r>
      <w:r w:rsidR="009521A2" w:rsidRPr="000124EC">
        <w:rPr>
          <w:szCs w:val="24"/>
        </w:rPr>
        <w:t>briefly explain your recommended approach.</w:t>
      </w:r>
    </w:p>
    <w:p w:rsidR="00C23851" w:rsidRPr="000124EC" w:rsidRDefault="00C23851" w:rsidP="008748D2">
      <w:pPr>
        <w:keepNext/>
        <w:rPr>
          <w:szCs w:val="24"/>
        </w:rPr>
      </w:pPr>
    </w:p>
    <w:p w:rsidR="009D5861" w:rsidRPr="000124EC" w:rsidRDefault="009D5861" w:rsidP="008748D2">
      <w:pPr>
        <w:keepNext/>
        <w:rPr>
          <w:szCs w:val="24"/>
        </w:rPr>
      </w:pPr>
    </w:p>
    <w:tbl>
      <w:tblPr>
        <w:tblStyle w:val="TableGrid"/>
        <w:tblW w:w="13788" w:type="dxa"/>
        <w:tblLook w:val="04A0"/>
      </w:tblPr>
      <w:tblGrid>
        <w:gridCol w:w="3708"/>
        <w:gridCol w:w="10080"/>
      </w:tblGrid>
      <w:tr w:rsidR="00661097" w:rsidRPr="000124EC" w:rsidTr="002D377D">
        <w:trPr>
          <w:trHeight w:val="620"/>
        </w:trPr>
        <w:tc>
          <w:tcPr>
            <w:tcW w:w="3708" w:type="dxa"/>
          </w:tcPr>
          <w:p w:rsidR="00661097" w:rsidRPr="000124EC" w:rsidRDefault="00661097" w:rsidP="008748D2">
            <w:pPr>
              <w:keepNext/>
              <w:jc w:val="center"/>
              <w:rPr>
                <w:b/>
              </w:rPr>
            </w:pPr>
            <w:r w:rsidRPr="000124EC">
              <w:rPr>
                <w:b/>
              </w:rPr>
              <w:t>Respondent</w:t>
            </w:r>
          </w:p>
        </w:tc>
        <w:tc>
          <w:tcPr>
            <w:tcW w:w="10080" w:type="dxa"/>
          </w:tcPr>
          <w:p w:rsidR="00661097" w:rsidRPr="000124EC" w:rsidRDefault="00661097" w:rsidP="00F22EDF">
            <w:pPr>
              <w:keepNext/>
              <w:jc w:val="center"/>
              <w:rPr>
                <w:b/>
              </w:rPr>
            </w:pPr>
            <w:r w:rsidRPr="000124EC">
              <w:rPr>
                <w:b/>
              </w:rPr>
              <w:t xml:space="preserve">Response to Issue </w:t>
            </w:r>
            <w:r w:rsidR="00836ECB">
              <w:rPr>
                <w:b/>
              </w:rPr>
              <w:t>A</w:t>
            </w:r>
            <w:r w:rsidR="00F22EDF">
              <w:rPr>
                <w:b/>
              </w:rPr>
              <w:t>5</w:t>
            </w:r>
          </w:p>
        </w:tc>
      </w:tr>
      <w:tr w:rsidR="00F22EDF" w:rsidRPr="000124EC" w:rsidTr="00F22EDF">
        <w:trPr>
          <w:trHeight w:val="1250"/>
        </w:trPr>
        <w:tc>
          <w:tcPr>
            <w:tcW w:w="3708" w:type="dxa"/>
          </w:tcPr>
          <w:p w:rsidR="00F22EDF" w:rsidRPr="000124EC" w:rsidRDefault="00F22EDF" w:rsidP="008748D2">
            <w:pPr>
              <w:keepNext/>
              <w:jc w:val="center"/>
              <w:rPr>
                <w:b/>
              </w:rPr>
            </w:pPr>
          </w:p>
        </w:tc>
        <w:tc>
          <w:tcPr>
            <w:tcW w:w="10080" w:type="dxa"/>
          </w:tcPr>
          <w:p w:rsidR="00F22EDF" w:rsidRPr="000124EC" w:rsidRDefault="00F22EDF" w:rsidP="00F22EDF">
            <w:pPr>
              <w:keepNext/>
              <w:jc w:val="center"/>
              <w:rPr>
                <w:b/>
              </w:rPr>
            </w:pPr>
          </w:p>
        </w:tc>
      </w:tr>
    </w:tbl>
    <w:p w:rsidR="006228C9" w:rsidRPr="000124EC" w:rsidRDefault="006228C9" w:rsidP="008748D2">
      <w:pPr>
        <w:keepNext/>
        <w:rPr>
          <w:b/>
          <w:szCs w:val="24"/>
          <w:u w:val="single"/>
        </w:rPr>
      </w:pPr>
    </w:p>
    <w:p w:rsidR="006228C9" w:rsidRPr="000124EC" w:rsidRDefault="006228C9" w:rsidP="008748D2">
      <w:pPr>
        <w:keepNext/>
        <w:rPr>
          <w:b/>
          <w:szCs w:val="24"/>
          <w:u w:val="single"/>
        </w:rPr>
      </w:pPr>
    </w:p>
    <w:p w:rsidR="006228C9" w:rsidRPr="000124EC" w:rsidRDefault="006228C9" w:rsidP="008748D2">
      <w:pPr>
        <w:keepNext/>
        <w:rPr>
          <w:b/>
          <w:szCs w:val="24"/>
          <w:u w:val="single"/>
        </w:rPr>
      </w:pPr>
    </w:p>
    <w:p w:rsidR="006228C9" w:rsidRPr="000124EC" w:rsidRDefault="006228C9" w:rsidP="006228C9">
      <w:pPr>
        <w:rPr>
          <w:b/>
          <w:szCs w:val="24"/>
          <w:u w:val="single"/>
        </w:rPr>
      </w:pPr>
    </w:p>
    <w:p w:rsidR="006228C9" w:rsidRPr="000124EC" w:rsidRDefault="006228C9" w:rsidP="006228C9">
      <w:pPr>
        <w:rPr>
          <w:b/>
          <w:szCs w:val="24"/>
          <w:u w:val="single"/>
        </w:rPr>
      </w:pPr>
    </w:p>
    <w:p w:rsidR="006228C9" w:rsidRPr="000124EC" w:rsidRDefault="006228C9" w:rsidP="006228C9">
      <w:pPr>
        <w:rPr>
          <w:b/>
          <w:szCs w:val="24"/>
          <w:u w:val="single"/>
        </w:rPr>
      </w:pPr>
    </w:p>
    <w:p w:rsidR="006228C9" w:rsidRPr="000124EC" w:rsidRDefault="006228C9" w:rsidP="006228C9">
      <w:pPr>
        <w:rPr>
          <w:b/>
          <w:szCs w:val="24"/>
          <w:u w:val="single"/>
        </w:rPr>
      </w:pPr>
    </w:p>
    <w:p w:rsidR="006228C9" w:rsidRPr="000124EC" w:rsidRDefault="006228C9" w:rsidP="006228C9">
      <w:pPr>
        <w:rPr>
          <w:b/>
          <w:szCs w:val="24"/>
          <w:u w:val="single"/>
        </w:rPr>
      </w:pPr>
    </w:p>
    <w:p w:rsidR="006228C9" w:rsidRPr="000124EC" w:rsidRDefault="006228C9" w:rsidP="006228C9">
      <w:pPr>
        <w:rPr>
          <w:b/>
          <w:szCs w:val="24"/>
          <w:u w:val="single"/>
        </w:rPr>
      </w:pPr>
    </w:p>
    <w:p w:rsidR="006228C9" w:rsidRPr="000124EC" w:rsidRDefault="006228C9" w:rsidP="006228C9">
      <w:pPr>
        <w:rPr>
          <w:b/>
          <w:szCs w:val="24"/>
          <w:u w:val="single"/>
        </w:rPr>
      </w:pPr>
    </w:p>
    <w:p w:rsidR="006228C9" w:rsidRPr="000124EC" w:rsidRDefault="006228C9" w:rsidP="006228C9">
      <w:pPr>
        <w:rPr>
          <w:b/>
          <w:szCs w:val="24"/>
          <w:u w:val="single"/>
        </w:rPr>
      </w:pPr>
    </w:p>
    <w:p w:rsidR="006228C9" w:rsidRPr="000124EC" w:rsidRDefault="006228C9" w:rsidP="006228C9">
      <w:pPr>
        <w:rPr>
          <w:b/>
          <w:szCs w:val="24"/>
          <w:u w:val="single"/>
        </w:rPr>
      </w:pPr>
    </w:p>
    <w:p w:rsidR="00D337C7" w:rsidRDefault="00D337C7" w:rsidP="006228C9">
      <w:pPr>
        <w:rPr>
          <w:b/>
          <w:szCs w:val="24"/>
          <w:u w:val="single"/>
        </w:rPr>
      </w:pPr>
    </w:p>
    <w:p w:rsidR="007E3646" w:rsidRPr="000124EC" w:rsidRDefault="00D82126" w:rsidP="006228C9">
      <w:pPr>
        <w:rPr>
          <w:b/>
          <w:szCs w:val="24"/>
          <w:u w:val="single"/>
        </w:rPr>
      </w:pPr>
      <w:r w:rsidRPr="000124EC">
        <w:rPr>
          <w:b/>
          <w:szCs w:val="24"/>
          <w:u w:val="single"/>
        </w:rPr>
        <w:lastRenderedPageBreak/>
        <w:t xml:space="preserve">Issue </w:t>
      </w:r>
      <w:r w:rsidR="00836ECB">
        <w:rPr>
          <w:b/>
          <w:szCs w:val="24"/>
          <w:u w:val="single"/>
        </w:rPr>
        <w:t>A</w:t>
      </w:r>
      <w:r w:rsidR="00F22EDF">
        <w:rPr>
          <w:b/>
          <w:szCs w:val="24"/>
          <w:u w:val="single"/>
        </w:rPr>
        <w:t xml:space="preserve">6 </w:t>
      </w:r>
      <w:r w:rsidR="007E3646" w:rsidRPr="000124EC">
        <w:rPr>
          <w:b/>
          <w:szCs w:val="24"/>
          <w:u w:val="single"/>
        </w:rPr>
        <w:t xml:space="preserve">- </w:t>
      </w:r>
      <w:r w:rsidR="009D0ACA" w:rsidRPr="000124EC">
        <w:rPr>
          <w:b/>
          <w:szCs w:val="24"/>
          <w:u w:val="single"/>
        </w:rPr>
        <w:t>Bid Submission</w:t>
      </w:r>
    </w:p>
    <w:p w:rsidR="00CC4C85" w:rsidRPr="000124EC" w:rsidRDefault="00CC4C85" w:rsidP="006228C9">
      <w:pPr>
        <w:rPr>
          <w:b/>
          <w:szCs w:val="24"/>
          <w:u w:val="single"/>
        </w:rPr>
      </w:pPr>
    </w:p>
    <w:p w:rsidR="00830A9E" w:rsidRPr="000124EC" w:rsidRDefault="00C152A8" w:rsidP="006228C9">
      <w:pPr>
        <w:rPr>
          <w:szCs w:val="24"/>
        </w:rPr>
      </w:pPr>
      <w:r w:rsidRPr="000124EC">
        <w:rPr>
          <w:szCs w:val="24"/>
        </w:rPr>
        <w:t xml:space="preserve">Current law only requires that bids submitted </w:t>
      </w:r>
      <w:r w:rsidR="00E9659E" w:rsidRPr="000124EC">
        <w:rPr>
          <w:szCs w:val="24"/>
        </w:rPr>
        <w:t xml:space="preserve">for oil and gas leases </w:t>
      </w:r>
      <w:r w:rsidRPr="000124EC">
        <w:rPr>
          <w:szCs w:val="24"/>
        </w:rPr>
        <w:t>include</w:t>
      </w:r>
      <w:r w:rsidR="00E9659E" w:rsidRPr="000124EC">
        <w:rPr>
          <w:szCs w:val="24"/>
        </w:rPr>
        <w:t xml:space="preserve"> written offers of a cash consideration</w:t>
      </w:r>
      <w:r w:rsidR="00B93FFA" w:rsidRPr="000124EC">
        <w:rPr>
          <w:szCs w:val="24"/>
        </w:rPr>
        <w:t>,</w:t>
      </w:r>
      <w:r w:rsidR="00E9659E" w:rsidRPr="000124EC">
        <w:rPr>
          <w:szCs w:val="24"/>
        </w:rPr>
        <w:t xml:space="preserve"> including the advertised fee for the first lease year, </w:t>
      </w:r>
      <w:r w:rsidR="00B93FFA" w:rsidRPr="000124EC">
        <w:rPr>
          <w:szCs w:val="24"/>
        </w:rPr>
        <w:t xml:space="preserve">with </w:t>
      </w:r>
      <w:r w:rsidR="00E9659E" w:rsidRPr="000124EC">
        <w:rPr>
          <w:szCs w:val="24"/>
        </w:rPr>
        <w:t>the amount offered above the</w:t>
      </w:r>
      <w:r w:rsidR="00B93FFA" w:rsidRPr="000124EC">
        <w:rPr>
          <w:szCs w:val="24"/>
        </w:rPr>
        <w:t xml:space="preserve"> fee being the competitive bid;</w:t>
      </w:r>
      <w:r w:rsidRPr="000124EC">
        <w:rPr>
          <w:szCs w:val="24"/>
        </w:rPr>
        <w:t xml:space="preserve"> </w:t>
      </w:r>
      <w:r w:rsidR="00B93FFA" w:rsidRPr="000124EC">
        <w:rPr>
          <w:szCs w:val="24"/>
        </w:rPr>
        <w:t>a</w:t>
      </w:r>
      <w:r w:rsidR="00E9659E" w:rsidRPr="000124EC">
        <w:rPr>
          <w:szCs w:val="24"/>
        </w:rPr>
        <w:t>ll bids must contain a certified statement as to the bidder's state lease holdings.</w:t>
      </w:r>
      <w:r w:rsidRPr="000124EC">
        <w:rPr>
          <w:szCs w:val="24"/>
        </w:rPr>
        <w:t xml:space="preserve">  </w:t>
      </w:r>
    </w:p>
    <w:p w:rsidR="00830A9E" w:rsidRPr="000124EC" w:rsidRDefault="00830A9E" w:rsidP="006228C9">
      <w:pPr>
        <w:rPr>
          <w:szCs w:val="24"/>
        </w:rPr>
      </w:pPr>
    </w:p>
    <w:p w:rsidR="00CC4C85" w:rsidRPr="000124EC" w:rsidRDefault="00C152A8" w:rsidP="006228C9">
      <w:pPr>
        <w:rPr>
          <w:szCs w:val="24"/>
        </w:rPr>
      </w:pPr>
      <w:r w:rsidRPr="000124EC">
        <w:rPr>
          <w:szCs w:val="24"/>
        </w:rPr>
        <w:t xml:space="preserve">Should the Legislature require </w:t>
      </w:r>
      <w:r w:rsidR="009521A2" w:rsidRPr="000124EC">
        <w:rPr>
          <w:szCs w:val="24"/>
        </w:rPr>
        <w:t>that</w:t>
      </w:r>
      <w:r w:rsidRPr="000124EC">
        <w:rPr>
          <w:szCs w:val="24"/>
        </w:rPr>
        <w:t xml:space="preserve"> bids </w:t>
      </w:r>
      <w:r w:rsidR="009521A2" w:rsidRPr="000124EC">
        <w:rPr>
          <w:szCs w:val="24"/>
        </w:rPr>
        <w:t xml:space="preserve">include a </w:t>
      </w:r>
      <w:r w:rsidR="00F069F1" w:rsidRPr="000124EC">
        <w:rPr>
          <w:szCs w:val="24"/>
        </w:rPr>
        <w:t>separate</w:t>
      </w:r>
      <w:r w:rsidR="009521A2" w:rsidRPr="000124EC">
        <w:rPr>
          <w:szCs w:val="24"/>
        </w:rPr>
        <w:t xml:space="preserve">, nonrefundable </w:t>
      </w:r>
      <w:r w:rsidR="00DC0069" w:rsidRPr="000124EC">
        <w:rPr>
          <w:szCs w:val="24"/>
        </w:rPr>
        <w:t>application fee</w:t>
      </w:r>
      <w:r w:rsidR="009521A2" w:rsidRPr="000124EC">
        <w:rPr>
          <w:szCs w:val="24"/>
        </w:rPr>
        <w:t>?  If so, what amount?  Should the Legislature specify minimum bids and the form bids must take, such a royalty payments or allowing upfront payments, or should some or all of these decisions be left to the discretion of the governing entity?  Please explain the rational for your recommendation.</w:t>
      </w:r>
    </w:p>
    <w:p w:rsidR="007E3646" w:rsidRPr="000124EC" w:rsidRDefault="007E3646" w:rsidP="006228C9">
      <w:pPr>
        <w:rPr>
          <w:b/>
          <w:szCs w:val="24"/>
          <w:u w:val="single"/>
        </w:rPr>
      </w:pPr>
    </w:p>
    <w:p w:rsidR="007E3646" w:rsidRPr="000124EC" w:rsidRDefault="007E3646" w:rsidP="006228C9">
      <w:pPr>
        <w:rPr>
          <w:szCs w:val="24"/>
        </w:rPr>
      </w:pPr>
    </w:p>
    <w:tbl>
      <w:tblPr>
        <w:tblStyle w:val="TableGrid"/>
        <w:tblW w:w="13788" w:type="dxa"/>
        <w:tblLook w:val="04A0"/>
      </w:tblPr>
      <w:tblGrid>
        <w:gridCol w:w="3798"/>
        <w:gridCol w:w="9990"/>
      </w:tblGrid>
      <w:tr w:rsidR="00661097" w:rsidRPr="000124EC" w:rsidTr="002D377D">
        <w:trPr>
          <w:trHeight w:val="620"/>
        </w:trPr>
        <w:tc>
          <w:tcPr>
            <w:tcW w:w="3798" w:type="dxa"/>
          </w:tcPr>
          <w:p w:rsidR="00661097" w:rsidRPr="000124EC" w:rsidRDefault="00661097" w:rsidP="006228C9">
            <w:pPr>
              <w:jc w:val="center"/>
              <w:rPr>
                <w:b/>
              </w:rPr>
            </w:pPr>
            <w:r w:rsidRPr="000124EC">
              <w:rPr>
                <w:b/>
              </w:rPr>
              <w:t>Respondent</w:t>
            </w:r>
          </w:p>
        </w:tc>
        <w:tc>
          <w:tcPr>
            <w:tcW w:w="9990" w:type="dxa"/>
          </w:tcPr>
          <w:p w:rsidR="00661097" w:rsidRPr="000124EC" w:rsidRDefault="00661097" w:rsidP="006228C9">
            <w:pPr>
              <w:jc w:val="center"/>
              <w:rPr>
                <w:b/>
              </w:rPr>
            </w:pPr>
            <w:r w:rsidRPr="000124EC">
              <w:rPr>
                <w:b/>
              </w:rPr>
              <w:t xml:space="preserve">Response to Issue </w:t>
            </w:r>
            <w:r w:rsidR="00836ECB">
              <w:rPr>
                <w:b/>
              </w:rPr>
              <w:t>A</w:t>
            </w:r>
            <w:r w:rsidR="00F22EDF">
              <w:rPr>
                <w:b/>
              </w:rPr>
              <w:t>6</w:t>
            </w:r>
          </w:p>
        </w:tc>
      </w:tr>
      <w:tr w:rsidR="00661097" w:rsidRPr="000124EC" w:rsidTr="002D377D">
        <w:trPr>
          <w:trHeight w:val="1250"/>
        </w:trPr>
        <w:tc>
          <w:tcPr>
            <w:tcW w:w="3798" w:type="dxa"/>
          </w:tcPr>
          <w:p w:rsidR="00661097" w:rsidRPr="000124EC" w:rsidRDefault="00661097" w:rsidP="006228C9"/>
        </w:tc>
        <w:tc>
          <w:tcPr>
            <w:tcW w:w="9990" w:type="dxa"/>
          </w:tcPr>
          <w:p w:rsidR="00661097" w:rsidRPr="000124EC" w:rsidRDefault="00661097" w:rsidP="006228C9"/>
        </w:tc>
      </w:tr>
    </w:tbl>
    <w:p w:rsidR="00661097" w:rsidRPr="000124EC" w:rsidRDefault="00661097" w:rsidP="006228C9">
      <w:pPr>
        <w:rPr>
          <w:b/>
          <w:szCs w:val="24"/>
          <w:u w:val="single"/>
        </w:rPr>
      </w:pPr>
    </w:p>
    <w:p w:rsidR="007E3646" w:rsidRPr="000124EC" w:rsidRDefault="007E3646" w:rsidP="008748D2">
      <w:pPr>
        <w:keepNext/>
        <w:rPr>
          <w:b/>
          <w:szCs w:val="24"/>
          <w:u w:val="single"/>
        </w:rPr>
      </w:pPr>
      <w:r w:rsidRPr="000124EC">
        <w:rPr>
          <w:b/>
          <w:szCs w:val="24"/>
          <w:u w:val="single"/>
        </w:rPr>
        <w:lastRenderedPageBreak/>
        <w:t xml:space="preserve">Issue </w:t>
      </w:r>
      <w:r w:rsidR="00836ECB">
        <w:rPr>
          <w:b/>
          <w:szCs w:val="24"/>
          <w:u w:val="single"/>
        </w:rPr>
        <w:t>A</w:t>
      </w:r>
      <w:r w:rsidR="00F22EDF">
        <w:rPr>
          <w:b/>
          <w:szCs w:val="24"/>
          <w:u w:val="single"/>
        </w:rPr>
        <w:t xml:space="preserve">7 </w:t>
      </w:r>
      <w:r w:rsidRPr="000124EC">
        <w:rPr>
          <w:b/>
          <w:szCs w:val="24"/>
          <w:u w:val="single"/>
        </w:rPr>
        <w:t>- Bid Selection and What is the “Highest and Best” Bid</w:t>
      </w:r>
    </w:p>
    <w:p w:rsidR="007E3646" w:rsidRPr="000124EC" w:rsidRDefault="007E3646" w:rsidP="008748D2">
      <w:pPr>
        <w:keepNext/>
        <w:rPr>
          <w:b/>
          <w:szCs w:val="24"/>
          <w:u w:val="single"/>
        </w:rPr>
      </w:pPr>
    </w:p>
    <w:p w:rsidR="00830A9E" w:rsidRPr="000124EC" w:rsidRDefault="009D0ACA" w:rsidP="008748D2">
      <w:pPr>
        <w:keepNext/>
        <w:rPr>
          <w:szCs w:val="24"/>
        </w:rPr>
      </w:pPr>
      <w:r w:rsidRPr="000124EC">
        <w:rPr>
          <w:szCs w:val="24"/>
        </w:rPr>
        <w:t xml:space="preserve">Under current law, the Board of Trustees is required to hold a public meeting to consider all bids submitted for </w:t>
      </w:r>
      <w:r w:rsidR="009521A2" w:rsidRPr="000124EC">
        <w:rPr>
          <w:szCs w:val="24"/>
        </w:rPr>
        <w:t xml:space="preserve">a </w:t>
      </w:r>
      <w:r w:rsidR="00CC4C85" w:rsidRPr="000124EC">
        <w:rPr>
          <w:szCs w:val="24"/>
        </w:rPr>
        <w:t>proposed</w:t>
      </w:r>
      <w:r w:rsidRPr="000124EC">
        <w:rPr>
          <w:szCs w:val="24"/>
        </w:rPr>
        <w:t xml:space="preserve"> oil and gas lease and, </w:t>
      </w:r>
      <w:r w:rsidR="00B93FFA" w:rsidRPr="000124EC">
        <w:rPr>
          <w:szCs w:val="24"/>
        </w:rPr>
        <w:t xml:space="preserve">at </w:t>
      </w:r>
      <w:r w:rsidRPr="000124EC">
        <w:rPr>
          <w:szCs w:val="24"/>
        </w:rPr>
        <w:t>the Board’s discretion, award the lease to the highest and best bid.  The statutes are silent as to what constitutes the “highest and best”</w:t>
      </w:r>
      <w:r w:rsidR="00CC4C85" w:rsidRPr="000124EC">
        <w:rPr>
          <w:szCs w:val="24"/>
        </w:rPr>
        <w:t xml:space="preserve"> bid</w:t>
      </w:r>
      <w:r w:rsidR="00B93FFA" w:rsidRPr="000124EC">
        <w:rPr>
          <w:szCs w:val="24"/>
        </w:rPr>
        <w:t>,</w:t>
      </w:r>
      <w:r w:rsidRPr="000124EC">
        <w:rPr>
          <w:szCs w:val="24"/>
        </w:rPr>
        <w:t xml:space="preserve"> leaving the determination to the discretion of the Board.</w:t>
      </w:r>
      <w:r w:rsidR="00CC4C85" w:rsidRPr="000124EC">
        <w:rPr>
          <w:szCs w:val="24"/>
        </w:rPr>
        <w:t xml:space="preserve">  </w:t>
      </w:r>
    </w:p>
    <w:p w:rsidR="00830A9E" w:rsidRPr="000124EC" w:rsidRDefault="00830A9E" w:rsidP="008748D2">
      <w:pPr>
        <w:keepNext/>
        <w:rPr>
          <w:szCs w:val="24"/>
        </w:rPr>
      </w:pPr>
    </w:p>
    <w:p w:rsidR="009D0ACA" w:rsidRPr="000124EC" w:rsidRDefault="00CC4C85" w:rsidP="008748D2">
      <w:pPr>
        <w:keepNext/>
        <w:rPr>
          <w:szCs w:val="24"/>
        </w:rPr>
      </w:pPr>
      <w:r w:rsidRPr="000124EC">
        <w:rPr>
          <w:szCs w:val="24"/>
        </w:rPr>
        <w:t>Should the legislature establish criteria in statute that the governing entity must consider when making its determination of whether a bid is the “highest and best” bid?</w:t>
      </w:r>
      <w:r w:rsidR="009521A2" w:rsidRPr="000124EC">
        <w:rPr>
          <w:szCs w:val="24"/>
        </w:rPr>
        <w:t xml:space="preserve">  If so, what criteria should be considered?</w:t>
      </w:r>
    </w:p>
    <w:p w:rsidR="00CC4C85" w:rsidRPr="000124EC" w:rsidRDefault="00CC4C85" w:rsidP="008748D2">
      <w:pPr>
        <w:keepNext/>
        <w:rPr>
          <w:szCs w:val="24"/>
        </w:rPr>
      </w:pPr>
    </w:p>
    <w:p w:rsidR="00C152A8" w:rsidRPr="000124EC" w:rsidRDefault="00C152A8" w:rsidP="008748D2">
      <w:pPr>
        <w:keepNext/>
        <w:rPr>
          <w:b/>
          <w:szCs w:val="24"/>
          <w:u w:val="single"/>
        </w:rPr>
      </w:pPr>
    </w:p>
    <w:tbl>
      <w:tblPr>
        <w:tblStyle w:val="TableGrid"/>
        <w:tblW w:w="13788" w:type="dxa"/>
        <w:tblLook w:val="04A0"/>
      </w:tblPr>
      <w:tblGrid>
        <w:gridCol w:w="3798"/>
        <w:gridCol w:w="9990"/>
      </w:tblGrid>
      <w:tr w:rsidR="00661097" w:rsidRPr="000124EC" w:rsidTr="002D377D">
        <w:trPr>
          <w:trHeight w:val="620"/>
        </w:trPr>
        <w:tc>
          <w:tcPr>
            <w:tcW w:w="3798" w:type="dxa"/>
          </w:tcPr>
          <w:p w:rsidR="00661097" w:rsidRPr="000124EC" w:rsidRDefault="00661097" w:rsidP="008748D2">
            <w:pPr>
              <w:keepNext/>
              <w:jc w:val="center"/>
              <w:rPr>
                <w:b/>
              </w:rPr>
            </w:pPr>
            <w:r w:rsidRPr="000124EC">
              <w:rPr>
                <w:b/>
              </w:rPr>
              <w:t>Respondent</w:t>
            </w:r>
          </w:p>
        </w:tc>
        <w:tc>
          <w:tcPr>
            <w:tcW w:w="9990" w:type="dxa"/>
          </w:tcPr>
          <w:p w:rsidR="00661097" w:rsidRPr="000124EC" w:rsidRDefault="00661097" w:rsidP="008748D2">
            <w:pPr>
              <w:keepNext/>
              <w:jc w:val="center"/>
              <w:rPr>
                <w:b/>
              </w:rPr>
            </w:pPr>
            <w:r w:rsidRPr="000124EC">
              <w:rPr>
                <w:b/>
              </w:rPr>
              <w:t xml:space="preserve">Response to Issue </w:t>
            </w:r>
            <w:r w:rsidR="00836ECB">
              <w:rPr>
                <w:b/>
              </w:rPr>
              <w:t>A</w:t>
            </w:r>
            <w:r w:rsidR="00F22EDF">
              <w:rPr>
                <w:b/>
              </w:rPr>
              <w:t>7</w:t>
            </w:r>
          </w:p>
        </w:tc>
      </w:tr>
      <w:tr w:rsidR="00661097" w:rsidRPr="000124EC" w:rsidTr="002D377D">
        <w:trPr>
          <w:trHeight w:val="1250"/>
        </w:trPr>
        <w:tc>
          <w:tcPr>
            <w:tcW w:w="3798" w:type="dxa"/>
          </w:tcPr>
          <w:p w:rsidR="00661097" w:rsidRPr="000124EC" w:rsidRDefault="00661097" w:rsidP="002D377D">
            <w:pPr>
              <w:keepNext/>
            </w:pPr>
          </w:p>
        </w:tc>
        <w:tc>
          <w:tcPr>
            <w:tcW w:w="9990" w:type="dxa"/>
          </w:tcPr>
          <w:p w:rsidR="00661097" w:rsidRPr="000124EC" w:rsidRDefault="00661097" w:rsidP="002D377D">
            <w:pPr>
              <w:keepNext/>
            </w:pPr>
          </w:p>
        </w:tc>
      </w:tr>
    </w:tbl>
    <w:p w:rsidR="00830A9E" w:rsidRPr="000124EC" w:rsidRDefault="00830A9E">
      <w:pPr>
        <w:rPr>
          <w:b/>
          <w:szCs w:val="24"/>
          <w:u w:val="single"/>
        </w:rPr>
      </w:pPr>
    </w:p>
    <w:p w:rsidR="00B93FFA" w:rsidRPr="000124EC" w:rsidRDefault="00B93FFA">
      <w:pPr>
        <w:rPr>
          <w:b/>
          <w:szCs w:val="24"/>
          <w:u w:val="single"/>
        </w:rPr>
      </w:pPr>
    </w:p>
    <w:p w:rsidR="00D337C7" w:rsidRDefault="00D337C7">
      <w:pPr>
        <w:rPr>
          <w:b/>
          <w:szCs w:val="24"/>
          <w:u w:val="single"/>
        </w:rPr>
      </w:pPr>
      <w:r>
        <w:rPr>
          <w:b/>
          <w:szCs w:val="24"/>
          <w:u w:val="single"/>
        </w:rPr>
        <w:br w:type="page"/>
      </w:r>
    </w:p>
    <w:p w:rsidR="00C23851" w:rsidRPr="000124EC" w:rsidRDefault="00F22EDF" w:rsidP="008748D2">
      <w:pPr>
        <w:keepNext/>
        <w:rPr>
          <w:b/>
          <w:szCs w:val="24"/>
          <w:u w:val="single"/>
        </w:rPr>
      </w:pPr>
      <w:r>
        <w:rPr>
          <w:b/>
          <w:szCs w:val="24"/>
          <w:u w:val="single"/>
        </w:rPr>
        <w:lastRenderedPageBreak/>
        <w:t xml:space="preserve">Issue </w:t>
      </w:r>
      <w:r w:rsidR="00836ECB">
        <w:rPr>
          <w:b/>
          <w:szCs w:val="24"/>
          <w:u w:val="single"/>
        </w:rPr>
        <w:t>A</w:t>
      </w:r>
      <w:r>
        <w:rPr>
          <w:b/>
          <w:szCs w:val="24"/>
          <w:u w:val="single"/>
        </w:rPr>
        <w:t xml:space="preserve">8 </w:t>
      </w:r>
      <w:r w:rsidR="0068057A" w:rsidRPr="000124EC">
        <w:rPr>
          <w:b/>
          <w:szCs w:val="24"/>
          <w:u w:val="single"/>
        </w:rPr>
        <w:t xml:space="preserve">- </w:t>
      </w:r>
      <w:r w:rsidR="007E3646" w:rsidRPr="000124EC">
        <w:rPr>
          <w:b/>
          <w:szCs w:val="24"/>
          <w:u w:val="single"/>
        </w:rPr>
        <w:t>Bid Selection and t</w:t>
      </w:r>
      <w:r w:rsidR="00780DB4" w:rsidRPr="000124EC">
        <w:rPr>
          <w:b/>
          <w:szCs w:val="24"/>
          <w:u w:val="single"/>
        </w:rPr>
        <w:t>he Public Interest Determination</w:t>
      </w:r>
    </w:p>
    <w:p w:rsidR="004E7B41" w:rsidRPr="000124EC" w:rsidRDefault="004E7B41" w:rsidP="008748D2">
      <w:pPr>
        <w:keepNext/>
        <w:rPr>
          <w:b/>
          <w:szCs w:val="24"/>
          <w:u w:val="single"/>
        </w:rPr>
      </w:pPr>
    </w:p>
    <w:p w:rsidR="00D101D5" w:rsidRPr="000124EC" w:rsidRDefault="0026767D" w:rsidP="008748D2">
      <w:pPr>
        <w:keepNext/>
        <w:rPr>
          <w:szCs w:val="24"/>
        </w:rPr>
      </w:pPr>
      <w:r w:rsidRPr="000124EC">
        <w:rPr>
          <w:szCs w:val="24"/>
        </w:rPr>
        <w:t>Under current law, t</w:t>
      </w:r>
      <w:r w:rsidR="00780DB4" w:rsidRPr="000124EC">
        <w:rPr>
          <w:szCs w:val="24"/>
        </w:rPr>
        <w:t xml:space="preserve">he Board of Trustees </w:t>
      </w:r>
      <w:r w:rsidR="00B93FFA" w:rsidRPr="000124EC">
        <w:rPr>
          <w:szCs w:val="24"/>
        </w:rPr>
        <w:t>is</w:t>
      </w:r>
      <w:r w:rsidR="009D0ACA" w:rsidRPr="000124EC">
        <w:rPr>
          <w:szCs w:val="24"/>
        </w:rPr>
        <w:t xml:space="preserve"> not required to select the highest and best bid if </w:t>
      </w:r>
      <w:r w:rsidR="00D101D5" w:rsidRPr="000124EC">
        <w:rPr>
          <w:szCs w:val="24"/>
        </w:rPr>
        <w:t xml:space="preserve">the bids, in the judgment of the Board, do not represent the fair value of the lease or leases offered for sale, the execution of lease is contrary to the public welfare, the financial responsibility of the bidder offering the highest amount has not been established to the Boards satisfaction, or for any other reason.  </w:t>
      </w:r>
      <w:r w:rsidR="00B9585B" w:rsidRPr="000124EC">
        <w:rPr>
          <w:szCs w:val="24"/>
        </w:rPr>
        <w:t>Current law does not specify factors to consider</w:t>
      </w:r>
      <w:r w:rsidR="00D101D5" w:rsidRPr="000124EC">
        <w:rPr>
          <w:szCs w:val="24"/>
        </w:rPr>
        <w:t xml:space="preserve"> </w:t>
      </w:r>
      <w:r w:rsidRPr="000124EC">
        <w:rPr>
          <w:szCs w:val="24"/>
        </w:rPr>
        <w:t xml:space="preserve">when determining whether a lease sale is </w:t>
      </w:r>
      <w:r w:rsidR="00D101D5" w:rsidRPr="000124EC">
        <w:rPr>
          <w:szCs w:val="24"/>
        </w:rPr>
        <w:t xml:space="preserve">not contrary to the public welfare.  </w:t>
      </w:r>
      <w:r w:rsidR="001C6549" w:rsidRPr="000124EC">
        <w:rPr>
          <w:szCs w:val="24"/>
        </w:rPr>
        <w:t>The Florida Supreme Court has long upheld the public trust doctrine</w:t>
      </w:r>
      <w:r w:rsidRPr="000124EC">
        <w:rPr>
          <w:szCs w:val="24"/>
        </w:rPr>
        <w:t xml:space="preserve"> </w:t>
      </w:r>
      <w:r w:rsidR="001C6549" w:rsidRPr="000124EC">
        <w:rPr>
          <w:szCs w:val="24"/>
        </w:rPr>
        <w:t xml:space="preserve">that navigable waters of the state are of a public character and title to lands beneath navigable waters is held by the state in its sovereign capacity in trust </w:t>
      </w:r>
      <w:r w:rsidR="007B6824" w:rsidRPr="000124EC">
        <w:rPr>
          <w:szCs w:val="24"/>
        </w:rPr>
        <w:t>for all the people of the state.  The courts have also established in the common law that</w:t>
      </w:r>
      <w:r w:rsidR="001C6549" w:rsidRPr="000124EC">
        <w:rPr>
          <w:szCs w:val="24"/>
        </w:rPr>
        <w:t xml:space="preserve"> the rights of the people of the state to the navigable waters and lands thereunder, relate to navigation, commerce, fishing, bathing, and other lawful easements</w:t>
      </w:r>
      <w:r w:rsidR="007B6824" w:rsidRPr="000124EC">
        <w:rPr>
          <w:szCs w:val="24"/>
        </w:rPr>
        <w:t xml:space="preserve"> and these rights cannot be impaired except for an overriding public purpose</w:t>
      </w:r>
      <w:r w:rsidR="001C6549" w:rsidRPr="000124EC">
        <w:rPr>
          <w:szCs w:val="24"/>
        </w:rPr>
        <w:t>.</w:t>
      </w:r>
      <w:r w:rsidR="007B6824" w:rsidRPr="000124EC">
        <w:rPr>
          <w:szCs w:val="24"/>
        </w:rPr>
        <w:t xml:space="preserve">  </w:t>
      </w:r>
      <w:r w:rsidR="001C6549" w:rsidRPr="000124EC">
        <w:rPr>
          <w:szCs w:val="24"/>
        </w:rPr>
        <w:t xml:space="preserve">This common law doctrine has also been codified in </w:t>
      </w:r>
      <w:r w:rsidR="00D101D5" w:rsidRPr="000124EC">
        <w:rPr>
          <w:szCs w:val="24"/>
        </w:rPr>
        <w:t>Article X, Section 11 of the Florida Constitution</w:t>
      </w:r>
      <w:r w:rsidR="001C6549" w:rsidRPr="000124EC">
        <w:rPr>
          <w:szCs w:val="24"/>
        </w:rPr>
        <w:t>, which</w:t>
      </w:r>
      <w:r w:rsidR="00D101D5" w:rsidRPr="000124EC">
        <w:rPr>
          <w:szCs w:val="24"/>
        </w:rPr>
        <w:t xml:space="preserve"> provides that:</w:t>
      </w:r>
    </w:p>
    <w:p w:rsidR="00D101D5" w:rsidRPr="000124EC" w:rsidRDefault="00D101D5" w:rsidP="008748D2">
      <w:pPr>
        <w:keepNext/>
        <w:rPr>
          <w:szCs w:val="24"/>
        </w:rPr>
      </w:pPr>
    </w:p>
    <w:p w:rsidR="00D101D5" w:rsidRPr="000124EC" w:rsidRDefault="00D101D5" w:rsidP="008748D2">
      <w:pPr>
        <w:keepNext/>
        <w:ind w:left="1440" w:right="1440"/>
        <w:rPr>
          <w:szCs w:val="24"/>
        </w:rPr>
      </w:pPr>
      <w:r w:rsidRPr="000124EC">
        <w:rPr>
          <w:szCs w:val="24"/>
        </w:rPr>
        <w:t xml:space="preserve"> “The title to lands under navigable waters, within the boundaries of the state, which have not been alienated, including beaches below mean high water lines, is held by the state, by virtue of its sovereignty, in trust for all the people. Sale of such lands may be authorized by law, but only when in the public interest. Private use of portions of such lands may be authorized by law, but only when not contrary to the public interest.” </w:t>
      </w:r>
    </w:p>
    <w:p w:rsidR="00D101D5" w:rsidRPr="000124EC" w:rsidRDefault="00D101D5" w:rsidP="008748D2">
      <w:pPr>
        <w:keepNext/>
        <w:rPr>
          <w:szCs w:val="24"/>
        </w:rPr>
      </w:pPr>
    </w:p>
    <w:p w:rsidR="004E7B41" w:rsidRPr="000124EC" w:rsidRDefault="00D101D5" w:rsidP="008748D2">
      <w:pPr>
        <w:keepNext/>
        <w:rPr>
          <w:szCs w:val="24"/>
        </w:rPr>
      </w:pPr>
      <w:r w:rsidRPr="000124EC">
        <w:rPr>
          <w:szCs w:val="24"/>
        </w:rPr>
        <w:t xml:space="preserve">Should the Legislature </w:t>
      </w:r>
      <w:r w:rsidR="0026767D" w:rsidRPr="000124EC">
        <w:rPr>
          <w:szCs w:val="24"/>
        </w:rPr>
        <w:t xml:space="preserve">require the governing entity to make an explicit determination that a lease sale is not contrary to the public interest?  Should the Legislature </w:t>
      </w:r>
      <w:r w:rsidRPr="000124EC">
        <w:rPr>
          <w:szCs w:val="24"/>
        </w:rPr>
        <w:t xml:space="preserve">establish criteria in statute </w:t>
      </w:r>
      <w:r w:rsidR="00B9585B" w:rsidRPr="000124EC">
        <w:rPr>
          <w:szCs w:val="24"/>
        </w:rPr>
        <w:t>t</w:t>
      </w:r>
      <w:r w:rsidRPr="000124EC">
        <w:rPr>
          <w:szCs w:val="24"/>
        </w:rPr>
        <w:t xml:space="preserve">he </w:t>
      </w:r>
      <w:r w:rsidR="0026767D" w:rsidRPr="000124EC">
        <w:rPr>
          <w:szCs w:val="24"/>
        </w:rPr>
        <w:t xml:space="preserve">governing entity </w:t>
      </w:r>
      <w:r w:rsidR="005C7555" w:rsidRPr="000124EC">
        <w:rPr>
          <w:szCs w:val="24"/>
        </w:rPr>
        <w:t>must</w:t>
      </w:r>
      <w:r w:rsidRPr="000124EC">
        <w:rPr>
          <w:szCs w:val="24"/>
        </w:rPr>
        <w:t xml:space="preserve"> consider when making its determination </w:t>
      </w:r>
      <w:r w:rsidR="0026767D" w:rsidRPr="000124EC">
        <w:rPr>
          <w:szCs w:val="24"/>
        </w:rPr>
        <w:t xml:space="preserve">as to </w:t>
      </w:r>
      <w:r w:rsidRPr="000124EC">
        <w:rPr>
          <w:szCs w:val="24"/>
        </w:rPr>
        <w:t>whether the execution of a particular lease is not contrary to th</w:t>
      </w:r>
      <w:r w:rsidR="005C7555" w:rsidRPr="000124EC">
        <w:rPr>
          <w:szCs w:val="24"/>
        </w:rPr>
        <w:t xml:space="preserve">e public interest?  </w:t>
      </w:r>
      <w:r w:rsidR="0026767D" w:rsidRPr="000124EC">
        <w:rPr>
          <w:szCs w:val="24"/>
        </w:rPr>
        <w:t>If so, w</w:t>
      </w:r>
      <w:r w:rsidR="005C7555" w:rsidRPr="000124EC">
        <w:rPr>
          <w:szCs w:val="24"/>
        </w:rPr>
        <w:t xml:space="preserve">hat criteria should be </w:t>
      </w:r>
      <w:r w:rsidR="0026767D" w:rsidRPr="000124EC">
        <w:rPr>
          <w:szCs w:val="24"/>
        </w:rPr>
        <w:t>considered</w:t>
      </w:r>
      <w:r w:rsidR="00F22EDF">
        <w:rPr>
          <w:szCs w:val="24"/>
        </w:rPr>
        <w:t xml:space="preserve"> and why</w:t>
      </w:r>
      <w:r w:rsidR="005C7555" w:rsidRPr="000124EC">
        <w:rPr>
          <w:szCs w:val="24"/>
        </w:rPr>
        <w:t xml:space="preserve">?  </w:t>
      </w:r>
    </w:p>
    <w:p w:rsidR="00FE2C57" w:rsidRPr="000124EC" w:rsidRDefault="00FE2C57" w:rsidP="008748D2">
      <w:pPr>
        <w:keepNext/>
        <w:rPr>
          <w:szCs w:val="24"/>
        </w:rPr>
      </w:pPr>
    </w:p>
    <w:p w:rsidR="00D101D5" w:rsidRPr="000124EC" w:rsidRDefault="00D101D5" w:rsidP="008748D2">
      <w:pPr>
        <w:keepNext/>
        <w:rPr>
          <w:szCs w:val="24"/>
        </w:rPr>
      </w:pPr>
    </w:p>
    <w:tbl>
      <w:tblPr>
        <w:tblStyle w:val="TableGrid"/>
        <w:tblW w:w="13788" w:type="dxa"/>
        <w:tblLook w:val="04A0"/>
      </w:tblPr>
      <w:tblGrid>
        <w:gridCol w:w="3798"/>
        <w:gridCol w:w="9990"/>
      </w:tblGrid>
      <w:tr w:rsidR="00661097" w:rsidRPr="000124EC" w:rsidTr="002D377D">
        <w:trPr>
          <w:trHeight w:val="620"/>
        </w:trPr>
        <w:tc>
          <w:tcPr>
            <w:tcW w:w="3798" w:type="dxa"/>
          </w:tcPr>
          <w:p w:rsidR="00661097" w:rsidRPr="000124EC" w:rsidRDefault="00661097" w:rsidP="008748D2">
            <w:pPr>
              <w:keepNext/>
              <w:jc w:val="center"/>
              <w:rPr>
                <w:b/>
              </w:rPr>
            </w:pPr>
            <w:r w:rsidRPr="000124EC">
              <w:rPr>
                <w:b/>
              </w:rPr>
              <w:t>Respondent</w:t>
            </w:r>
          </w:p>
        </w:tc>
        <w:tc>
          <w:tcPr>
            <w:tcW w:w="9990" w:type="dxa"/>
          </w:tcPr>
          <w:p w:rsidR="00661097" w:rsidRPr="000124EC" w:rsidRDefault="00661097" w:rsidP="008748D2">
            <w:pPr>
              <w:keepNext/>
              <w:jc w:val="center"/>
              <w:rPr>
                <w:b/>
              </w:rPr>
            </w:pPr>
            <w:r w:rsidRPr="000124EC">
              <w:rPr>
                <w:b/>
              </w:rPr>
              <w:t xml:space="preserve">Response to Issue </w:t>
            </w:r>
            <w:r w:rsidR="00836ECB">
              <w:rPr>
                <w:b/>
              </w:rPr>
              <w:t>A</w:t>
            </w:r>
            <w:r w:rsidR="00F22EDF">
              <w:rPr>
                <w:b/>
              </w:rPr>
              <w:t>8</w:t>
            </w:r>
          </w:p>
        </w:tc>
      </w:tr>
      <w:tr w:rsidR="00661097" w:rsidRPr="000124EC" w:rsidTr="002D377D">
        <w:trPr>
          <w:trHeight w:val="1250"/>
        </w:trPr>
        <w:tc>
          <w:tcPr>
            <w:tcW w:w="3798" w:type="dxa"/>
          </w:tcPr>
          <w:p w:rsidR="00661097" w:rsidRPr="000124EC" w:rsidRDefault="00661097" w:rsidP="008748D2">
            <w:pPr>
              <w:keepNext/>
            </w:pPr>
          </w:p>
        </w:tc>
        <w:tc>
          <w:tcPr>
            <w:tcW w:w="9990" w:type="dxa"/>
          </w:tcPr>
          <w:p w:rsidR="00661097" w:rsidRPr="000124EC" w:rsidRDefault="00661097" w:rsidP="008748D2">
            <w:pPr>
              <w:keepNext/>
            </w:pPr>
          </w:p>
        </w:tc>
      </w:tr>
    </w:tbl>
    <w:p w:rsidR="00830A9E" w:rsidRPr="000124EC" w:rsidRDefault="00830A9E" w:rsidP="00366E7D">
      <w:pPr>
        <w:jc w:val="center"/>
        <w:rPr>
          <w:b/>
          <w:sz w:val="28"/>
          <w:szCs w:val="28"/>
        </w:rPr>
      </w:pPr>
    </w:p>
    <w:p w:rsidR="00F11723" w:rsidRPr="000124EC" w:rsidRDefault="00F11723" w:rsidP="00366E7D">
      <w:pPr>
        <w:jc w:val="center"/>
        <w:rPr>
          <w:b/>
          <w:sz w:val="28"/>
          <w:szCs w:val="28"/>
        </w:rPr>
      </w:pPr>
    </w:p>
    <w:p w:rsidR="00234712" w:rsidRPr="000124EC" w:rsidRDefault="00F22EDF" w:rsidP="008748D2">
      <w:pPr>
        <w:keepNext/>
        <w:rPr>
          <w:b/>
          <w:szCs w:val="24"/>
          <w:u w:val="single"/>
        </w:rPr>
      </w:pPr>
      <w:r>
        <w:rPr>
          <w:b/>
          <w:szCs w:val="24"/>
          <w:u w:val="single"/>
        </w:rPr>
        <w:lastRenderedPageBreak/>
        <w:t xml:space="preserve">Issue </w:t>
      </w:r>
      <w:r w:rsidR="00836ECB">
        <w:rPr>
          <w:b/>
          <w:szCs w:val="24"/>
          <w:u w:val="single"/>
        </w:rPr>
        <w:t>A</w:t>
      </w:r>
      <w:r>
        <w:rPr>
          <w:b/>
          <w:szCs w:val="24"/>
          <w:u w:val="single"/>
        </w:rPr>
        <w:t xml:space="preserve">9 </w:t>
      </w:r>
      <w:r w:rsidR="00234712" w:rsidRPr="000124EC">
        <w:rPr>
          <w:b/>
          <w:szCs w:val="24"/>
          <w:u w:val="single"/>
        </w:rPr>
        <w:t>- Length of Leases</w:t>
      </w:r>
    </w:p>
    <w:p w:rsidR="00234712" w:rsidRPr="000124EC" w:rsidRDefault="00234712" w:rsidP="008748D2">
      <w:pPr>
        <w:keepNext/>
        <w:rPr>
          <w:b/>
          <w:szCs w:val="24"/>
          <w:u w:val="single"/>
        </w:rPr>
      </w:pPr>
    </w:p>
    <w:p w:rsidR="00830A9E" w:rsidRPr="000124EC" w:rsidRDefault="008B73EF" w:rsidP="008748D2">
      <w:pPr>
        <w:keepNext/>
        <w:rPr>
          <w:szCs w:val="24"/>
        </w:rPr>
      </w:pPr>
      <w:r w:rsidRPr="000124EC">
        <w:rPr>
          <w:szCs w:val="24"/>
        </w:rPr>
        <w:t>F</w:t>
      </w:r>
      <w:r w:rsidR="00E00C20" w:rsidRPr="000124EC">
        <w:rPr>
          <w:szCs w:val="24"/>
        </w:rPr>
        <w:t xml:space="preserve">or oil and gas leases of state owned uplands, </w:t>
      </w:r>
      <w:r w:rsidR="009139F0">
        <w:rPr>
          <w:szCs w:val="24"/>
        </w:rPr>
        <w:t xml:space="preserve">current Board of Trustees’ rules </w:t>
      </w:r>
      <w:r w:rsidR="00E00C20" w:rsidRPr="000124EC">
        <w:rPr>
          <w:szCs w:val="24"/>
        </w:rPr>
        <w:t xml:space="preserve">provide that leases must be limited to a primary term of ten years, lessees must complete the drilling of at least one test well on the leased area within the first 2 1/2 years of the lease term, and </w:t>
      </w:r>
      <w:r w:rsidRPr="000124EC">
        <w:rPr>
          <w:szCs w:val="24"/>
        </w:rPr>
        <w:t>i</w:t>
      </w:r>
      <w:r w:rsidR="00E00C20" w:rsidRPr="000124EC">
        <w:rPr>
          <w:szCs w:val="24"/>
        </w:rPr>
        <w:t xml:space="preserve">f no test well for an oil or gas is completed within the first 2 1/2 years of the lease term or each succeeding 2 1/2 year period, the lease shall become void at the end of the applicable 2 1/2 year period. </w:t>
      </w:r>
      <w:r w:rsidR="00C202BD" w:rsidRPr="000124EC">
        <w:rPr>
          <w:szCs w:val="24"/>
        </w:rPr>
        <w:t xml:space="preserve"> </w:t>
      </w:r>
    </w:p>
    <w:p w:rsidR="00830A9E" w:rsidRPr="000124EC" w:rsidRDefault="00830A9E" w:rsidP="008748D2">
      <w:pPr>
        <w:keepNext/>
        <w:rPr>
          <w:szCs w:val="24"/>
        </w:rPr>
      </w:pPr>
    </w:p>
    <w:p w:rsidR="00234712" w:rsidRPr="000124EC" w:rsidRDefault="00234712" w:rsidP="008748D2">
      <w:pPr>
        <w:keepNext/>
        <w:rPr>
          <w:szCs w:val="24"/>
        </w:rPr>
      </w:pPr>
      <w:r w:rsidRPr="000124EC">
        <w:rPr>
          <w:szCs w:val="24"/>
        </w:rPr>
        <w:t xml:space="preserve">Should the Legislature </w:t>
      </w:r>
      <w:r w:rsidR="0026767D" w:rsidRPr="000124EC">
        <w:rPr>
          <w:szCs w:val="24"/>
        </w:rPr>
        <w:t>establish such limits or leave these decisions to the discretion of the governing entity?  Should the Legislature require o</w:t>
      </w:r>
      <w:r w:rsidRPr="000124EC">
        <w:rPr>
          <w:szCs w:val="24"/>
        </w:rPr>
        <w:t xml:space="preserve">ffshore oil and gas leases </w:t>
      </w:r>
      <w:r w:rsidR="0026767D" w:rsidRPr="000124EC">
        <w:rPr>
          <w:szCs w:val="24"/>
        </w:rPr>
        <w:t xml:space="preserve">to </w:t>
      </w:r>
      <w:r w:rsidR="007F317D" w:rsidRPr="000124EC">
        <w:rPr>
          <w:szCs w:val="24"/>
        </w:rPr>
        <w:t>be for a set maximum time period unless oil or gas developmen</w:t>
      </w:r>
      <w:r w:rsidR="008B73EF" w:rsidRPr="000124EC">
        <w:rPr>
          <w:szCs w:val="24"/>
        </w:rPr>
        <w:t>t is occurring, and should the L</w:t>
      </w:r>
      <w:r w:rsidR="007F317D" w:rsidRPr="000124EC">
        <w:rPr>
          <w:szCs w:val="24"/>
        </w:rPr>
        <w:t>egislature provide that if no oil and gas activity occurs on a lease for a certain time period the lease becomes void and all rights revert back to the state</w:t>
      </w:r>
      <w:r w:rsidRPr="000124EC">
        <w:rPr>
          <w:szCs w:val="24"/>
        </w:rPr>
        <w:t>?</w:t>
      </w:r>
      <w:r w:rsidR="007F317D" w:rsidRPr="000124EC">
        <w:rPr>
          <w:szCs w:val="24"/>
        </w:rPr>
        <w:t xml:space="preserve"> </w:t>
      </w:r>
      <w:r w:rsidR="0026767D" w:rsidRPr="000124EC">
        <w:rPr>
          <w:szCs w:val="24"/>
        </w:rPr>
        <w:t xml:space="preserve">  Please explain.</w:t>
      </w:r>
    </w:p>
    <w:p w:rsidR="007F317D" w:rsidRPr="000124EC" w:rsidRDefault="007F317D" w:rsidP="008748D2">
      <w:pPr>
        <w:keepNext/>
        <w:rPr>
          <w:szCs w:val="24"/>
        </w:rPr>
      </w:pPr>
    </w:p>
    <w:p w:rsidR="007F317D" w:rsidRPr="000124EC" w:rsidRDefault="007F317D" w:rsidP="008748D2">
      <w:pPr>
        <w:keepNext/>
        <w:rPr>
          <w:szCs w:val="24"/>
        </w:rPr>
      </w:pPr>
    </w:p>
    <w:tbl>
      <w:tblPr>
        <w:tblStyle w:val="TableGrid"/>
        <w:tblW w:w="13788" w:type="dxa"/>
        <w:tblLook w:val="04A0"/>
      </w:tblPr>
      <w:tblGrid>
        <w:gridCol w:w="3708"/>
        <w:gridCol w:w="10080"/>
      </w:tblGrid>
      <w:tr w:rsidR="007F317D" w:rsidRPr="000124EC" w:rsidTr="002D377D">
        <w:trPr>
          <w:trHeight w:val="620"/>
        </w:trPr>
        <w:tc>
          <w:tcPr>
            <w:tcW w:w="3708" w:type="dxa"/>
          </w:tcPr>
          <w:p w:rsidR="007F317D" w:rsidRPr="000124EC" w:rsidRDefault="007F317D" w:rsidP="008748D2">
            <w:pPr>
              <w:keepNext/>
              <w:jc w:val="center"/>
              <w:rPr>
                <w:b/>
              </w:rPr>
            </w:pPr>
            <w:r w:rsidRPr="000124EC">
              <w:rPr>
                <w:b/>
              </w:rPr>
              <w:t>Respondent</w:t>
            </w:r>
          </w:p>
        </w:tc>
        <w:tc>
          <w:tcPr>
            <w:tcW w:w="10080" w:type="dxa"/>
          </w:tcPr>
          <w:p w:rsidR="007F317D" w:rsidRPr="000124EC" w:rsidRDefault="007F317D" w:rsidP="008748D2">
            <w:pPr>
              <w:keepNext/>
              <w:jc w:val="center"/>
              <w:rPr>
                <w:b/>
              </w:rPr>
            </w:pPr>
            <w:r w:rsidRPr="000124EC">
              <w:rPr>
                <w:b/>
              </w:rPr>
              <w:t xml:space="preserve">Response to Issue </w:t>
            </w:r>
            <w:r w:rsidR="00836ECB">
              <w:rPr>
                <w:b/>
              </w:rPr>
              <w:t>A</w:t>
            </w:r>
            <w:r w:rsidR="00F22EDF">
              <w:rPr>
                <w:b/>
              </w:rPr>
              <w:t>9</w:t>
            </w:r>
          </w:p>
        </w:tc>
      </w:tr>
      <w:tr w:rsidR="007F317D" w:rsidRPr="000124EC" w:rsidTr="002D377D">
        <w:trPr>
          <w:trHeight w:val="1250"/>
        </w:trPr>
        <w:tc>
          <w:tcPr>
            <w:tcW w:w="3708" w:type="dxa"/>
          </w:tcPr>
          <w:p w:rsidR="007F317D" w:rsidRPr="000124EC" w:rsidRDefault="007F317D" w:rsidP="008748D2">
            <w:pPr>
              <w:keepNext/>
            </w:pPr>
          </w:p>
        </w:tc>
        <w:tc>
          <w:tcPr>
            <w:tcW w:w="10080" w:type="dxa"/>
          </w:tcPr>
          <w:p w:rsidR="007F317D" w:rsidRPr="000124EC" w:rsidRDefault="007F317D" w:rsidP="008748D2">
            <w:pPr>
              <w:keepNext/>
            </w:pPr>
          </w:p>
        </w:tc>
      </w:tr>
    </w:tbl>
    <w:p w:rsidR="00F11723" w:rsidRPr="000124EC" w:rsidRDefault="00F11723" w:rsidP="008748D2">
      <w:pPr>
        <w:keepNext/>
        <w:rPr>
          <w:b/>
          <w:szCs w:val="24"/>
          <w:u w:val="single"/>
        </w:rPr>
      </w:pPr>
    </w:p>
    <w:p w:rsidR="00F11723" w:rsidRPr="000124EC" w:rsidRDefault="00F11723" w:rsidP="008748D2">
      <w:pPr>
        <w:keepNext/>
        <w:rPr>
          <w:b/>
          <w:szCs w:val="24"/>
          <w:u w:val="single"/>
        </w:rPr>
      </w:pPr>
    </w:p>
    <w:p w:rsidR="00F11723" w:rsidRPr="000124EC" w:rsidRDefault="00F11723" w:rsidP="008748D2">
      <w:pPr>
        <w:keepNext/>
        <w:rPr>
          <w:b/>
          <w:szCs w:val="24"/>
          <w:u w:val="single"/>
        </w:rPr>
      </w:pPr>
    </w:p>
    <w:p w:rsidR="00F11723" w:rsidRPr="000124EC" w:rsidRDefault="00F11723" w:rsidP="008748D2">
      <w:pPr>
        <w:keepNext/>
        <w:rPr>
          <w:b/>
          <w:szCs w:val="24"/>
          <w:u w:val="single"/>
        </w:rPr>
      </w:pPr>
    </w:p>
    <w:p w:rsidR="00F11723" w:rsidRPr="000124EC" w:rsidRDefault="00F11723" w:rsidP="008748D2">
      <w:pPr>
        <w:keepNext/>
        <w:rPr>
          <w:b/>
          <w:szCs w:val="24"/>
          <w:u w:val="single"/>
        </w:rPr>
      </w:pPr>
    </w:p>
    <w:p w:rsidR="00F11723" w:rsidRPr="000124EC" w:rsidRDefault="00F11723" w:rsidP="008748D2">
      <w:pPr>
        <w:keepNext/>
        <w:rPr>
          <w:b/>
          <w:szCs w:val="24"/>
          <w:u w:val="single"/>
        </w:rPr>
      </w:pPr>
    </w:p>
    <w:p w:rsidR="00F11723" w:rsidRPr="000124EC" w:rsidRDefault="00F11723" w:rsidP="008748D2">
      <w:pPr>
        <w:keepNext/>
        <w:rPr>
          <w:b/>
          <w:szCs w:val="24"/>
          <w:u w:val="single"/>
        </w:rPr>
      </w:pPr>
    </w:p>
    <w:p w:rsidR="00F11723" w:rsidRPr="000124EC" w:rsidRDefault="00F11723" w:rsidP="008748D2">
      <w:pPr>
        <w:keepNext/>
        <w:rPr>
          <w:b/>
          <w:szCs w:val="24"/>
          <w:u w:val="single"/>
        </w:rPr>
      </w:pPr>
    </w:p>
    <w:p w:rsidR="00F11723" w:rsidRPr="000124EC" w:rsidRDefault="00F11723" w:rsidP="008748D2">
      <w:pPr>
        <w:keepNext/>
        <w:rPr>
          <w:b/>
          <w:szCs w:val="24"/>
          <w:u w:val="single"/>
        </w:rPr>
      </w:pPr>
    </w:p>
    <w:p w:rsidR="00F11723" w:rsidRPr="000124EC" w:rsidRDefault="00F11723" w:rsidP="008748D2">
      <w:pPr>
        <w:keepNext/>
        <w:rPr>
          <w:b/>
          <w:szCs w:val="24"/>
          <w:u w:val="single"/>
        </w:rPr>
      </w:pPr>
    </w:p>
    <w:p w:rsidR="00F11723" w:rsidRPr="000124EC" w:rsidRDefault="00F11723" w:rsidP="008748D2">
      <w:pPr>
        <w:keepNext/>
        <w:rPr>
          <w:b/>
          <w:szCs w:val="24"/>
          <w:u w:val="single"/>
        </w:rPr>
      </w:pPr>
    </w:p>
    <w:p w:rsidR="00F11723" w:rsidRPr="000124EC" w:rsidRDefault="00F11723" w:rsidP="008748D2">
      <w:pPr>
        <w:keepNext/>
        <w:rPr>
          <w:b/>
          <w:szCs w:val="24"/>
          <w:u w:val="single"/>
        </w:rPr>
      </w:pPr>
    </w:p>
    <w:p w:rsidR="00F11723" w:rsidRPr="000124EC" w:rsidRDefault="00F11723" w:rsidP="008748D2">
      <w:pPr>
        <w:keepNext/>
        <w:rPr>
          <w:b/>
          <w:szCs w:val="24"/>
          <w:u w:val="single"/>
        </w:rPr>
      </w:pPr>
    </w:p>
    <w:p w:rsidR="006228C9" w:rsidRPr="000124EC" w:rsidRDefault="006228C9" w:rsidP="008748D2">
      <w:pPr>
        <w:keepNext/>
        <w:rPr>
          <w:b/>
          <w:szCs w:val="24"/>
          <w:u w:val="single"/>
        </w:rPr>
      </w:pPr>
    </w:p>
    <w:p w:rsidR="004401F2" w:rsidRPr="000124EC" w:rsidRDefault="00F11723" w:rsidP="008748D2">
      <w:pPr>
        <w:keepNext/>
        <w:rPr>
          <w:b/>
          <w:szCs w:val="24"/>
          <w:u w:val="single"/>
        </w:rPr>
      </w:pPr>
      <w:r w:rsidRPr="000124EC">
        <w:rPr>
          <w:b/>
          <w:szCs w:val="24"/>
          <w:u w:val="single"/>
        </w:rPr>
        <w:lastRenderedPageBreak/>
        <w:t>I</w:t>
      </w:r>
      <w:r w:rsidR="004401F2" w:rsidRPr="000124EC">
        <w:rPr>
          <w:b/>
          <w:szCs w:val="24"/>
          <w:u w:val="single"/>
        </w:rPr>
        <w:t xml:space="preserve">ssue </w:t>
      </w:r>
      <w:r w:rsidR="00836ECB">
        <w:rPr>
          <w:b/>
          <w:szCs w:val="24"/>
          <w:u w:val="single"/>
        </w:rPr>
        <w:t>A</w:t>
      </w:r>
      <w:r w:rsidR="00F22EDF">
        <w:rPr>
          <w:b/>
          <w:szCs w:val="24"/>
          <w:u w:val="single"/>
        </w:rPr>
        <w:t xml:space="preserve">10 </w:t>
      </w:r>
      <w:r w:rsidR="00EF4A4E" w:rsidRPr="000124EC">
        <w:rPr>
          <w:b/>
          <w:szCs w:val="24"/>
          <w:u w:val="single"/>
        </w:rPr>
        <w:t xml:space="preserve">- </w:t>
      </w:r>
      <w:r w:rsidR="004401F2" w:rsidRPr="000124EC">
        <w:rPr>
          <w:b/>
          <w:szCs w:val="24"/>
          <w:u w:val="single"/>
        </w:rPr>
        <w:t>Financial Responsibility</w:t>
      </w:r>
    </w:p>
    <w:p w:rsidR="004401F2" w:rsidRPr="000124EC" w:rsidRDefault="004401F2" w:rsidP="008748D2">
      <w:pPr>
        <w:keepNext/>
        <w:rPr>
          <w:szCs w:val="24"/>
        </w:rPr>
      </w:pPr>
    </w:p>
    <w:p w:rsidR="00830A9E" w:rsidRPr="000124EC" w:rsidRDefault="004401F2" w:rsidP="008748D2">
      <w:pPr>
        <w:keepNext/>
      </w:pPr>
      <w:r w:rsidRPr="000124EC">
        <w:rPr>
          <w:szCs w:val="24"/>
        </w:rPr>
        <w:t>Current law requires that a lessee</w:t>
      </w:r>
      <w:r w:rsidR="008B73EF" w:rsidRPr="000124EC">
        <w:rPr>
          <w:szCs w:val="24"/>
        </w:rPr>
        <w:t xml:space="preserve"> of oil and gas rights</w:t>
      </w:r>
      <w:r w:rsidRPr="000124EC">
        <w:rPr>
          <w:szCs w:val="24"/>
        </w:rPr>
        <w:t xml:space="preserve"> provide the Board of Trustees with a surety or property bond, an irrevocable letter of credit, or other proof of financial responsibility prior to mining, drilling, or extracting oil or gas </w:t>
      </w:r>
      <w:r w:rsidRPr="000124EC">
        <w:t>to pay for any damages caused by mining or drilling operations.</w:t>
      </w:r>
      <w:r w:rsidR="0076173E" w:rsidRPr="000124EC">
        <w:t xml:space="preserve">  Current law also provides that damages shall include, but not be limited to, air, water, and ground pollution, destruction of wildlife or marine productivity and any other damage which impairs the health and general welfare of the citizens of the state.</w:t>
      </w:r>
    </w:p>
    <w:p w:rsidR="004401F2" w:rsidRPr="000124EC" w:rsidRDefault="004401F2" w:rsidP="008748D2">
      <w:pPr>
        <w:keepNext/>
      </w:pPr>
    </w:p>
    <w:p w:rsidR="0076173E" w:rsidRPr="000124EC" w:rsidRDefault="004401F2" w:rsidP="008748D2">
      <w:pPr>
        <w:keepNext/>
      </w:pPr>
      <w:r w:rsidRPr="000124EC">
        <w:t>Should the Legislature require that lessees pay for damages occurring as a result of any other aspects of the oil and gas development process</w:t>
      </w:r>
      <w:r w:rsidR="0026767D" w:rsidRPr="000124EC">
        <w:t>,</w:t>
      </w:r>
      <w:r w:rsidRPr="000124EC">
        <w:t xml:space="preserve"> such as potential damages resulting from transportation, shore based operations</w:t>
      </w:r>
      <w:r w:rsidR="0076173E" w:rsidRPr="000124EC">
        <w:t>, decommissioning</w:t>
      </w:r>
      <w:r w:rsidRPr="000124EC">
        <w:t>,</w:t>
      </w:r>
      <w:r w:rsidR="0076173E" w:rsidRPr="000124EC">
        <w:t xml:space="preserve"> etc?</w:t>
      </w:r>
      <w:r w:rsidRPr="000124EC">
        <w:t xml:space="preserve"> </w:t>
      </w:r>
      <w:r w:rsidR="008B73EF" w:rsidRPr="000124EC">
        <w:t xml:space="preserve"> Should economic damages to affected coastal businesses and governments be included</w:t>
      </w:r>
      <w:r w:rsidR="0026767D" w:rsidRPr="000124EC">
        <w:rPr>
          <w:szCs w:val="24"/>
        </w:rPr>
        <w:t>?  Please explain.</w:t>
      </w:r>
    </w:p>
    <w:p w:rsidR="00830A9E" w:rsidRPr="000124EC" w:rsidRDefault="00830A9E" w:rsidP="008748D2">
      <w:pPr>
        <w:keepNext/>
        <w:rPr>
          <w:szCs w:val="24"/>
        </w:rPr>
      </w:pPr>
    </w:p>
    <w:p w:rsidR="00830A9E" w:rsidRPr="000124EC" w:rsidRDefault="00830A9E" w:rsidP="008748D2">
      <w:pPr>
        <w:keepNext/>
        <w:rPr>
          <w:szCs w:val="24"/>
        </w:rPr>
      </w:pPr>
      <w:r w:rsidRPr="000124EC">
        <w:rPr>
          <w:szCs w:val="24"/>
        </w:rPr>
        <w:t xml:space="preserve">   </w:t>
      </w:r>
    </w:p>
    <w:tbl>
      <w:tblPr>
        <w:tblStyle w:val="TableGrid"/>
        <w:tblW w:w="13788" w:type="dxa"/>
        <w:tblLook w:val="04A0"/>
      </w:tblPr>
      <w:tblGrid>
        <w:gridCol w:w="3798"/>
        <w:gridCol w:w="9990"/>
      </w:tblGrid>
      <w:tr w:rsidR="00830A9E" w:rsidRPr="000124EC" w:rsidTr="002D377D">
        <w:trPr>
          <w:trHeight w:val="620"/>
        </w:trPr>
        <w:tc>
          <w:tcPr>
            <w:tcW w:w="3798" w:type="dxa"/>
          </w:tcPr>
          <w:p w:rsidR="00830A9E" w:rsidRPr="000124EC" w:rsidRDefault="00830A9E" w:rsidP="00830A9E">
            <w:pPr>
              <w:keepNext/>
              <w:jc w:val="center"/>
              <w:rPr>
                <w:b/>
              </w:rPr>
            </w:pPr>
            <w:r w:rsidRPr="000124EC">
              <w:rPr>
                <w:b/>
              </w:rPr>
              <w:t>Respondent</w:t>
            </w:r>
          </w:p>
        </w:tc>
        <w:tc>
          <w:tcPr>
            <w:tcW w:w="9990" w:type="dxa"/>
          </w:tcPr>
          <w:p w:rsidR="00830A9E" w:rsidRPr="000124EC" w:rsidRDefault="00830A9E" w:rsidP="00F22EDF">
            <w:pPr>
              <w:keepNext/>
              <w:jc w:val="center"/>
              <w:rPr>
                <w:b/>
              </w:rPr>
            </w:pPr>
            <w:r w:rsidRPr="000124EC">
              <w:rPr>
                <w:b/>
              </w:rPr>
              <w:t xml:space="preserve">Response to Issue </w:t>
            </w:r>
            <w:r w:rsidR="00836ECB">
              <w:rPr>
                <w:b/>
              </w:rPr>
              <w:t>A</w:t>
            </w:r>
            <w:r w:rsidR="00F22EDF">
              <w:rPr>
                <w:b/>
              </w:rPr>
              <w:t>10</w:t>
            </w:r>
          </w:p>
        </w:tc>
      </w:tr>
      <w:tr w:rsidR="00830A9E" w:rsidRPr="000124EC" w:rsidTr="002D377D">
        <w:trPr>
          <w:trHeight w:val="1250"/>
        </w:trPr>
        <w:tc>
          <w:tcPr>
            <w:tcW w:w="3798" w:type="dxa"/>
          </w:tcPr>
          <w:p w:rsidR="00830A9E" w:rsidRPr="000124EC" w:rsidRDefault="00830A9E" w:rsidP="00830A9E">
            <w:pPr>
              <w:keepNext/>
            </w:pPr>
          </w:p>
        </w:tc>
        <w:tc>
          <w:tcPr>
            <w:tcW w:w="9990" w:type="dxa"/>
          </w:tcPr>
          <w:p w:rsidR="00830A9E" w:rsidRPr="000124EC" w:rsidRDefault="00830A9E" w:rsidP="00830A9E">
            <w:pPr>
              <w:keepNext/>
            </w:pPr>
          </w:p>
        </w:tc>
      </w:tr>
    </w:tbl>
    <w:p w:rsidR="000146AF" w:rsidRPr="000124EC" w:rsidRDefault="000146AF" w:rsidP="000146AF">
      <w:pPr>
        <w:rPr>
          <w:szCs w:val="24"/>
        </w:rPr>
      </w:pPr>
    </w:p>
    <w:p w:rsidR="00F4611F" w:rsidRPr="000124EC" w:rsidRDefault="00F4611F" w:rsidP="008748D2">
      <w:pPr>
        <w:keepNext/>
        <w:rPr>
          <w:b/>
          <w:szCs w:val="24"/>
          <w:u w:val="single"/>
        </w:rPr>
      </w:pPr>
      <w:r w:rsidRPr="000124EC">
        <w:rPr>
          <w:b/>
          <w:szCs w:val="24"/>
          <w:u w:val="single"/>
        </w:rPr>
        <w:lastRenderedPageBreak/>
        <w:t xml:space="preserve"> </w:t>
      </w:r>
      <w:r w:rsidR="008B73EF" w:rsidRPr="000124EC">
        <w:rPr>
          <w:b/>
          <w:szCs w:val="24"/>
          <w:u w:val="single"/>
        </w:rPr>
        <w:t xml:space="preserve">Issue </w:t>
      </w:r>
      <w:r w:rsidR="00836ECB">
        <w:rPr>
          <w:b/>
          <w:szCs w:val="24"/>
          <w:u w:val="single"/>
        </w:rPr>
        <w:t>A</w:t>
      </w:r>
      <w:r w:rsidR="008B73EF" w:rsidRPr="000124EC">
        <w:rPr>
          <w:b/>
          <w:szCs w:val="24"/>
          <w:u w:val="single"/>
        </w:rPr>
        <w:t>1</w:t>
      </w:r>
      <w:r w:rsidR="00F22EDF">
        <w:rPr>
          <w:b/>
          <w:szCs w:val="24"/>
          <w:u w:val="single"/>
        </w:rPr>
        <w:t xml:space="preserve">1 </w:t>
      </w:r>
      <w:r w:rsidR="0076173E" w:rsidRPr="000124EC">
        <w:rPr>
          <w:b/>
          <w:szCs w:val="24"/>
          <w:u w:val="single"/>
        </w:rPr>
        <w:t>- Amount of Financial Responsibility</w:t>
      </w:r>
    </w:p>
    <w:p w:rsidR="0076173E" w:rsidRPr="000124EC" w:rsidRDefault="0076173E" w:rsidP="008748D2">
      <w:pPr>
        <w:keepNext/>
        <w:rPr>
          <w:b/>
          <w:szCs w:val="24"/>
          <w:u w:val="single"/>
        </w:rPr>
      </w:pPr>
    </w:p>
    <w:p w:rsidR="0076173E" w:rsidRPr="000124EC" w:rsidRDefault="008B73EF" w:rsidP="008748D2">
      <w:pPr>
        <w:keepNext/>
        <w:rPr>
          <w:szCs w:val="24"/>
        </w:rPr>
      </w:pPr>
      <w:r w:rsidRPr="000124EC">
        <w:rPr>
          <w:szCs w:val="24"/>
        </w:rPr>
        <w:t>Should the Legislature place</w:t>
      </w:r>
      <w:r w:rsidR="0076173E" w:rsidRPr="000124EC">
        <w:rPr>
          <w:szCs w:val="24"/>
        </w:rPr>
        <w:t xml:space="preserve"> a cap on the amount of liability that a lessee can incur for damages related to oil and gas development activities</w:t>
      </w:r>
      <w:r w:rsidR="0026767D" w:rsidRPr="000124EC">
        <w:rPr>
          <w:szCs w:val="24"/>
        </w:rPr>
        <w:t xml:space="preserve"> (as does federal law)</w:t>
      </w:r>
      <w:r w:rsidR="0076173E" w:rsidRPr="000124EC">
        <w:rPr>
          <w:szCs w:val="24"/>
        </w:rPr>
        <w:t>, or should the Legislature provide for unlimited liability</w:t>
      </w:r>
      <w:r w:rsidR="0026767D" w:rsidRPr="000124EC">
        <w:rPr>
          <w:szCs w:val="24"/>
        </w:rPr>
        <w:t xml:space="preserve"> (as do several other states)</w:t>
      </w:r>
      <w:r w:rsidR="0076173E" w:rsidRPr="000124EC">
        <w:rPr>
          <w:szCs w:val="24"/>
        </w:rPr>
        <w:t xml:space="preserve">?  </w:t>
      </w:r>
      <w:r w:rsidR="0026767D" w:rsidRPr="000124EC">
        <w:rPr>
          <w:szCs w:val="24"/>
        </w:rPr>
        <w:t>W</w:t>
      </w:r>
      <w:r w:rsidR="0076173E" w:rsidRPr="000124EC">
        <w:rPr>
          <w:szCs w:val="24"/>
        </w:rPr>
        <w:t xml:space="preserve">hat </w:t>
      </w:r>
      <w:r w:rsidR="000146AF" w:rsidRPr="000124EC">
        <w:rPr>
          <w:szCs w:val="24"/>
        </w:rPr>
        <w:t xml:space="preserve">maximum </w:t>
      </w:r>
      <w:r w:rsidR="0076173E" w:rsidRPr="000124EC">
        <w:rPr>
          <w:szCs w:val="24"/>
        </w:rPr>
        <w:t>amount of proof of financial responsibility</w:t>
      </w:r>
      <w:r w:rsidR="000146AF" w:rsidRPr="000124EC">
        <w:rPr>
          <w:szCs w:val="24"/>
        </w:rPr>
        <w:t>, if any,</w:t>
      </w:r>
      <w:r w:rsidR="0076173E" w:rsidRPr="000124EC">
        <w:rPr>
          <w:szCs w:val="24"/>
        </w:rPr>
        <w:t xml:space="preserve"> should the Legislature require a lessee to provide to the Board</w:t>
      </w:r>
      <w:r w:rsidR="000146AF" w:rsidRPr="000124EC">
        <w:rPr>
          <w:szCs w:val="24"/>
        </w:rPr>
        <w:t xml:space="preserve"> of Trustees</w:t>
      </w:r>
      <w:r w:rsidR="0076173E" w:rsidRPr="000124EC">
        <w:rPr>
          <w:szCs w:val="24"/>
        </w:rPr>
        <w:t>?</w:t>
      </w:r>
      <w:r w:rsidRPr="000124EC">
        <w:rPr>
          <w:szCs w:val="24"/>
        </w:rPr>
        <w:t xml:space="preserve">  What “proof of financial responsibility” should be accepted?</w:t>
      </w:r>
    </w:p>
    <w:p w:rsidR="000146AF" w:rsidRPr="000124EC" w:rsidRDefault="000146AF" w:rsidP="008748D2">
      <w:pPr>
        <w:keepNext/>
        <w:rPr>
          <w:szCs w:val="24"/>
        </w:rPr>
      </w:pPr>
    </w:p>
    <w:p w:rsidR="000146AF" w:rsidRPr="000124EC" w:rsidRDefault="000146AF" w:rsidP="008748D2">
      <w:pPr>
        <w:keepNext/>
        <w:rPr>
          <w:szCs w:val="24"/>
        </w:rPr>
      </w:pPr>
    </w:p>
    <w:tbl>
      <w:tblPr>
        <w:tblStyle w:val="TableGrid"/>
        <w:tblW w:w="13788" w:type="dxa"/>
        <w:tblLook w:val="04A0"/>
      </w:tblPr>
      <w:tblGrid>
        <w:gridCol w:w="3798"/>
        <w:gridCol w:w="9990"/>
      </w:tblGrid>
      <w:tr w:rsidR="000146AF" w:rsidRPr="000124EC" w:rsidTr="002D377D">
        <w:trPr>
          <w:trHeight w:val="620"/>
        </w:trPr>
        <w:tc>
          <w:tcPr>
            <w:tcW w:w="3798" w:type="dxa"/>
          </w:tcPr>
          <w:p w:rsidR="000146AF" w:rsidRPr="000124EC" w:rsidRDefault="000146AF" w:rsidP="008748D2">
            <w:pPr>
              <w:keepNext/>
              <w:jc w:val="center"/>
              <w:rPr>
                <w:b/>
              </w:rPr>
            </w:pPr>
            <w:r w:rsidRPr="000124EC">
              <w:rPr>
                <w:b/>
              </w:rPr>
              <w:t>Respondent</w:t>
            </w:r>
          </w:p>
        </w:tc>
        <w:tc>
          <w:tcPr>
            <w:tcW w:w="9990" w:type="dxa"/>
          </w:tcPr>
          <w:p w:rsidR="000146AF" w:rsidRPr="000124EC" w:rsidRDefault="000146AF" w:rsidP="008748D2">
            <w:pPr>
              <w:keepNext/>
              <w:jc w:val="center"/>
              <w:rPr>
                <w:b/>
              </w:rPr>
            </w:pPr>
            <w:r w:rsidRPr="000124EC">
              <w:rPr>
                <w:b/>
              </w:rPr>
              <w:t xml:space="preserve">Response to Issue </w:t>
            </w:r>
            <w:r w:rsidR="00836ECB">
              <w:rPr>
                <w:b/>
              </w:rPr>
              <w:t>A</w:t>
            </w:r>
            <w:r w:rsidR="008B73EF" w:rsidRPr="000124EC">
              <w:rPr>
                <w:b/>
              </w:rPr>
              <w:t>1</w:t>
            </w:r>
            <w:r w:rsidR="00D337C7">
              <w:rPr>
                <w:b/>
              </w:rPr>
              <w:t>1</w:t>
            </w:r>
          </w:p>
        </w:tc>
      </w:tr>
      <w:tr w:rsidR="000146AF" w:rsidRPr="000124EC" w:rsidTr="002D377D">
        <w:trPr>
          <w:trHeight w:val="1250"/>
        </w:trPr>
        <w:tc>
          <w:tcPr>
            <w:tcW w:w="3798" w:type="dxa"/>
          </w:tcPr>
          <w:p w:rsidR="000146AF" w:rsidRPr="000124EC" w:rsidRDefault="000146AF" w:rsidP="00434FD2">
            <w:pPr>
              <w:keepNext/>
            </w:pPr>
          </w:p>
        </w:tc>
        <w:tc>
          <w:tcPr>
            <w:tcW w:w="9990" w:type="dxa"/>
          </w:tcPr>
          <w:p w:rsidR="000146AF" w:rsidRPr="000124EC" w:rsidRDefault="000146AF" w:rsidP="00434FD2">
            <w:pPr>
              <w:keepNext/>
            </w:pPr>
          </w:p>
        </w:tc>
      </w:tr>
    </w:tbl>
    <w:p w:rsidR="00434FD2" w:rsidRPr="000124EC" w:rsidRDefault="00434FD2" w:rsidP="00EF4A4E">
      <w:pPr>
        <w:keepNext/>
        <w:rPr>
          <w:szCs w:val="24"/>
        </w:rPr>
      </w:pPr>
    </w:p>
    <w:p w:rsidR="00F11723" w:rsidRPr="000124EC" w:rsidRDefault="00F11723" w:rsidP="00434FD2">
      <w:pPr>
        <w:keepNext/>
        <w:jc w:val="center"/>
        <w:rPr>
          <w:b/>
          <w:sz w:val="28"/>
          <w:szCs w:val="28"/>
        </w:rPr>
      </w:pPr>
    </w:p>
    <w:p w:rsidR="00F11723" w:rsidRPr="000124EC" w:rsidRDefault="00F11723" w:rsidP="00434FD2">
      <w:pPr>
        <w:keepNext/>
        <w:jc w:val="center"/>
        <w:rPr>
          <w:b/>
          <w:sz w:val="28"/>
          <w:szCs w:val="28"/>
        </w:rPr>
      </w:pPr>
    </w:p>
    <w:p w:rsidR="00F11723" w:rsidRPr="000124EC" w:rsidRDefault="00F11723" w:rsidP="00434FD2">
      <w:pPr>
        <w:keepNext/>
        <w:jc w:val="center"/>
        <w:rPr>
          <w:b/>
          <w:sz w:val="28"/>
          <w:szCs w:val="28"/>
        </w:rPr>
      </w:pPr>
    </w:p>
    <w:p w:rsidR="00F11723" w:rsidRPr="000124EC" w:rsidRDefault="00F11723" w:rsidP="00434FD2">
      <w:pPr>
        <w:keepNext/>
        <w:jc w:val="center"/>
        <w:rPr>
          <w:b/>
          <w:sz w:val="28"/>
          <w:szCs w:val="28"/>
        </w:rPr>
      </w:pPr>
    </w:p>
    <w:p w:rsidR="00F11723" w:rsidRPr="000124EC" w:rsidRDefault="00F11723" w:rsidP="00434FD2">
      <w:pPr>
        <w:keepNext/>
        <w:jc w:val="center"/>
        <w:rPr>
          <w:b/>
          <w:sz w:val="28"/>
          <w:szCs w:val="28"/>
        </w:rPr>
      </w:pPr>
    </w:p>
    <w:p w:rsidR="00F11723" w:rsidRPr="000124EC" w:rsidRDefault="00F11723" w:rsidP="00434FD2">
      <w:pPr>
        <w:keepNext/>
        <w:jc w:val="center"/>
        <w:rPr>
          <w:b/>
          <w:sz w:val="28"/>
          <w:szCs w:val="28"/>
        </w:rPr>
      </w:pPr>
    </w:p>
    <w:p w:rsidR="00F11723" w:rsidRPr="000124EC" w:rsidRDefault="00F11723" w:rsidP="00434FD2">
      <w:pPr>
        <w:keepNext/>
        <w:jc w:val="center"/>
        <w:rPr>
          <w:b/>
          <w:sz w:val="28"/>
          <w:szCs w:val="28"/>
        </w:rPr>
      </w:pPr>
    </w:p>
    <w:p w:rsidR="00F11723" w:rsidRPr="000124EC" w:rsidRDefault="00F11723" w:rsidP="00434FD2">
      <w:pPr>
        <w:keepNext/>
        <w:jc w:val="center"/>
        <w:rPr>
          <w:b/>
          <w:sz w:val="28"/>
          <w:szCs w:val="28"/>
        </w:rPr>
      </w:pPr>
    </w:p>
    <w:p w:rsidR="00F11723" w:rsidRPr="000124EC" w:rsidRDefault="00F11723" w:rsidP="00434FD2">
      <w:pPr>
        <w:keepNext/>
        <w:jc w:val="center"/>
        <w:rPr>
          <w:b/>
          <w:sz w:val="28"/>
          <w:szCs w:val="28"/>
        </w:rPr>
      </w:pPr>
    </w:p>
    <w:p w:rsidR="00F11723" w:rsidRPr="000124EC" w:rsidRDefault="00F11723" w:rsidP="00434FD2">
      <w:pPr>
        <w:keepNext/>
        <w:jc w:val="center"/>
        <w:rPr>
          <w:b/>
          <w:sz w:val="28"/>
          <w:szCs w:val="28"/>
        </w:rPr>
      </w:pPr>
    </w:p>
    <w:p w:rsidR="00F11723" w:rsidRPr="000124EC" w:rsidRDefault="00F11723" w:rsidP="00434FD2">
      <w:pPr>
        <w:keepNext/>
        <w:jc w:val="center"/>
        <w:rPr>
          <w:b/>
          <w:sz w:val="28"/>
          <w:szCs w:val="28"/>
        </w:rPr>
      </w:pPr>
    </w:p>
    <w:p w:rsidR="00F11723" w:rsidRPr="000124EC" w:rsidRDefault="00F11723" w:rsidP="00434FD2">
      <w:pPr>
        <w:keepNext/>
        <w:jc w:val="center"/>
        <w:rPr>
          <w:b/>
          <w:sz w:val="28"/>
          <w:szCs w:val="28"/>
        </w:rPr>
      </w:pPr>
    </w:p>
    <w:p w:rsidR="00F11723" w:rsidRPr="000124EC" w:rsidRDefault="00F11723" w:rsidP="00434FD2">
      <w:pPr>
        <w:keepNext/>
        <w:jc w:val="center"/>
        <w:rPr>
          <w:b/>
          <w:sz w:val="28"/>
          <w:szCs w:val="28"/>
        </w:rPr>
      </w:pPr>
    </w:p>
    <w:p w:rsidR="00F11723" w:rsidRPr="000124EC" w:rsidRDefault="00F11723" w:rsidP="00434FD2">
      <w:pPr>
        <w:keepNext/>
        <w:jc w:val="center"/>
        <w:rPr>
          <w:b/>
          <w:sz w:val="28"/>
          <w:szCs w:val="28"/>
        </w:rPr>
      </w:pPr>
    </w:p>
    <w:p w:rsidR="00F11723" w:rsidRPr="000124EC" w:rsidRDefault="00F11723" w:rsidP="00434FD2">
      <w:pPr>
        <w:keepNext/>
        <w:jc w:val="center"/>
        <w:rPr>
          <w:b/>
          <w:sz w:val="28"/>
          <w:szCs w:val="28"/>
        </w:rPr>
      </w:pPr>
    </w:p>
    <w:p w:rsidR="00434FD2" w:rsidRPr="000124EC" w:rsidRDefault="00836ECB" w:rsidP="00434FD2">
      <w:pPr>
        <w:keepNext/>
        <w:jc w:val="center"/>
        <w:rPr>
          <w:b/>
          <w:sz w:val="28"/>
          <w:szCs w:val="28"/>
        </w:rPr>
      </w:pPr>
      <w:r>
        <w:rPr>
          <w:b/>
          <w:sz w:val="28"/>
          <w:szCs w:val="28"/>
        </w:rPr>
        <w:lastRenderedPageBreak/>
        <w:t xml:space="preserve">B: </w:t>
      </w:r>
      <w:r w:rsidR="00434FD2" w:rsidRPr="000124EC">
        <w:rPr>
          <w:b/>
          <w:sz w:val="28"/>
          <w:szCs w:val="28"/>
        </w:rPr>
        <w:t xml:space="preserve">Regulatory </w:t>
      </w:r>
      <w:r w:rsidR="008B73EF" w:rsidRPr="000124EC">
        <w:rPr>
          <w:b/>
          <w:sz w:val="28"/>
          <w:szCs w:val="28"/>
        </w:rPr>
        <w:t>Conditions and Limitations</w:t>
      </w:r>
    </w:p>
    <w:p w:rsidR="008748D2" w:rsidRPr="000124EC" w:rsidRDefault="008748D2" w:rsidP="00434FD2">
      <w:pPr>
        <w:keepNext/>
        <w:jc w:val="center"/>
        <w:rPr>
          <w:b/>
          <w:sz w:val="28"/>
          <w:szCs w:val="28"/>
        </w:rPr>
      </w:pPr>
    </w:p>
    <w:p w:rsidR="00434FD2" w:rsidRPr="000124EC" w:rsidRDefault="00434FD2" w:rsidP="00434FD2">
      <w:pPr>
        <w:keepNext/>
        <w:jc w:val="center"/>
        <w:rPr>
          <w:b/>
          <w:sz w:val="28"/>
          <w:szCs w:val="28"/>
        </w:rPr>
      </w:pPr>
    </w:p>
    <w:p w:rsidR="00857783" w:rsidRPr="00857783" w:rsidRDefault="00D337C7" w:rsidP="00857783">
      <w:pPr>
        <w:keepNext/>
        <w:rPr>
          <w:b/>
          <w:szCs w:val="24"/>
          <w:u w:val="single"/>
        </w:rPr>
      </w:pPr>
      <w:r w:rsidRPr="00857783">
        <w:rPr>
          <w:b/>
          <w:szCs w:val="24"/>
          <w:u w:val="single"/>
        </w:rPr>
        <w:t xml:space="preserve">Issue </w:t>
      </w:r>
      <w:r w:rsidR="00836ECB">
        <w:rPr>
          <w:b/>
          <w:szCs w:val="24"/>
          <w:u w:val="single"/>
        </w:rPr>
        <w:t>B</w:t>
      </w:r>
      <w:r w:rsidRPr="00857783">
        <w:rPr>
          <w:b/>
          <w:szCs w:val="24"/>
          <w:u w:val="single"/>
        </w:rPr>
        <w:t xml:space="preserve">1 - </w:t>
      </w:r>
      <w:r w:rsidR="00857783" w:rsidRPr="00857783">
        <w:rPr>
          <w:b/>
          <w:szCs w:val="24"/>
          <w:u w:val="single"/>
        </w:rPr>
        <w:t>What agency or agencies should regulate oil and gas exploration and production activities in Florida’s coastal waters?</w:t>
      </w:r>
    </w:p>
    <w:p w:rsidR="00D337C7" w:rsidRPr="000124EC" w:rsidRDefault="00D337C7" w:rsidP="00D337C7">
      <w:pPr>
        <w:keepNext/>
        <w:rPr>
          <w:b/>
          <w:szCs w:val="24"/>
          <w:u w:val="single"/>
        </w:rPr>
      </w:pPr>
    </w:p>
    <w:p w:rsidR="00D337C7" w:rsidRDefault="00D337C7" w:rsidP="00D337C7">
      <w:pPr>
        <w:keepNext/>
        <w:rPr>
          <w:b/>
          <w:szCs w:val="24"/>
          <w:u w:val="single"/>
        </w:rPr>
      </w:pPr>
    </w:p>
    <w:p w:rsidR="00857783" w:rsidRDefault="00857783" w:rsidP="00857783">
      <w:pPr>
        <w:keepNext/>
        <w:rPr>
          <w:szCs w:val="24"/>
        </w:rPr>
      </w:pPr>
      <w:r>
        <w:rPr>
          <w:szCs w:val="24"/>
        </w:rPr>
        <w:t xml:space="preserve">Under current law, the </w:t>
      </w:r>
      <w:r w:rsidRPr="00857783">
        <w:rPr>
          <w:szCs w:val="24"/>
        </w:rPr>
        <w:t xml:space="preserve">Department of Environmental Protection </w:t>
      </w:r>
      <w:r>
        <w:rPr>
          <w:szCs w:val="24"/>
        </w:rPr>
        <w:t xml:space="preserve">(DEP) </w:t>
      </w:r>
      <w:r w:rsidRPr="00857783">
        <w:rPr>
          <w:szCs w:val="24"/>
        </w:rPr>
        <w:t xml:space="preserve">is </w:t>
      </w:r>
      <w:r>
        <w:rPr>
          <w:szCs w:val="24"/>
        </w:rPr>
        <w:t xml:space="preserve">authorized to </w:t>
      </w:r>
      <w:r w:rsidRPr="00857783">
        <w:rPr>
          <w:szCs w:val="24"/>
        </w:rPr>
        <w:t xml:space="preserve">issue the following permits governing oil and gas exploration and production activities: </w:t>
      </w:r>
      <w:r w:rsidR="00C64EAF">
        <w:rPr>
          <w:szCs w:val="24"/>
        </w:rPr>
        <w:t>p</w:t>
      </w:r>
      <w:r w:rsidRPr="00857783">
        <w:rPr>
          <w:szCs w:val="24"/>
        </w:rPr>
        <w:t>ermits for the drilling for, exploring for, or production of oil, gas, or other petroleum products that are to be extracted from below the surface of the land, including submerged land</w:t>
      </w:r>
      <w:r w:rsidR="00C64EAF">
        <w:rPr>
          <w:szCs w:val="24"/>
        </w:rPr>
        <w:t>; p</w:t>
      </w:r>
      <w:r w:rsidRPr="00857783">
        <w:rPr>
          <w:szCs w:val="24"/>
        </w:rPr>
        <w:t>ermits to explore for and extract minerals that are subject to extraction from the land by means other than through a well hole; and</w:t>
      </w:r>
      <w:r w:rsidR="00C64EAF">
        <w:rPr>
          <w:szCs w:val="24"/>
        </w:rPr>
        <w:t>, p</w:t>
      </w:r>
      <w:r w:rsidRPr="00857783">
        <w:rPr>
          <w:szCs w:val="24"/>
        </w:rPr>
        <w:t>ermits to construct wells for the injection and recovery of any natural gas for temporary storage in subsurface reservoirs.</w:t>
      </w:r>
    </w:p>
    <w:p w:rsidR="00C64EAF" w:rsidRDefault="00C64EAF" w:rsidP="00857783">
      <w:pPr>
        <w:keepNext/>
        <w:rPr>
          <w:szCs w:val="24"/>
        </w:rPr>
      </w:pPr>
    </w:p>
    <w:p w:rsidR="00857783" w:rsidRPr="00857783" w:rsidRDefault="00857783" w:rsidP="00857783">
      <w:pPr>
        <w:keepNext/>
        <w:rPr>
          <w:szCs w:val="24"/>
        </w:rPr>
      </w:pPr>
      <w:r w:rsidRPr="00857783">
        <w:rPr>
          <w:szCs w:val="24"/>
        </w:rPr>
        <w:t>What agency or agencies should regulate oil and gas exploration and production activities in Florida’s coastal waters?</w:t>
      </w:r>
      <w:r w:rsidR="00C64EAF">
        <w:rPr>
          <w:szCs w:val="24"/>
        </w:rPr>
        <w:t xml:space="preserve">  </w:t>
      </w:r>
      <w:r w:rsidRPr="00857783">
        <w:rPr>
          <w:szCs w:val="24"/>
        </w:rPr>
        <w:t xml:space="preserve">Should the </w:t>
      </w:r>
      <w:r w:rsidR="00EA44A2">
        <w:rPr>
          <w:szCs w:val="24"/>
        </w:rPr>
        <w:t>L</w:t>
      </w:r>
      <w:r w:rsidRPr="00857783">
        <w:rPr>
          <w:szCs w:val="24"/>
        </w:rPr>
        <w:t>egislature establish a comprehensive regulatory process to govern oil and gas activities in coastal waters (as with the Power Plant Sitting Act that governs permitt</w:t>
      </w:r>
      <w:r w:rsidR="00D8675C">
        <w:rPr>
          <w:szCs w:val="24"/>
        </w:rPr>
        <w:t>ing of electric power plants)?</w:t>
      </w:r>
    </w:p>
    <w:p w:rsidR="00857783" w:rsidRDefault="00857783" w:rsidP="00D337C7">
      <w:pPr>
        <w:keepNext/>
        <w:rPr>
          <w:b/>
          <w:szCs w:val="24"/>
          <w:u w:val="single"/>
        </w:rPr>
      </w:pPr>
    </w:p>
    <w:p w:rsidR="00C64EAF" w:rsidRPr="000124EC" w:rsidRDefault="00C64EAF" w:rsidP="00C64EAF">
      <w:pPr>
        <w:keepNext/>
        <w:rPr>
          <w:szCs w:val="24"/>
        </w:rPr>
      </w:pPr>
    </w:p>
    <w:tbl>
      <w:tblPr>
        <w:tblStyle w:val="TableGrid"/>
        <w:tblW w:w="13788" w:type="dxa"/>
        <w:tblLook w:val="04A0"/>
      </w:tblPr>
      <w:tblGrid>
        <w:gridCol w:w="3798"/>
        <w:gridCol w:w="9990"/>
      </w:tblGrid>
      <w:tr w:rsidR="00C64EAF" w:rsidRPr="000124EC" w:rsidTr="00C64EAF">
        <w:trPr>
          <w:trHeight w:val="620"/>
        </w:trPr>
        <w:tc>
          <w:tcPr>
            <w:tcW w:w="3798" w:type="dxa"/>
          </w:tcPr>
          <w:p w:rsidR="00C64EAF" w:rsidRPr="000124EC" w:rsidRDefault="00C64EAF" w:rsidP="00C64EAF">
            <w:pPr>
              <w:keepNext/>
              <w:jc w:val="center"/>
              <w:rPr>
                <w:b/>
              </w:rPr>
            </w:pPr>
            <w:r w:rsidRPr="000124EC">
              <w:rPr>
                <w:b/>
              </w:rPr>
              <w:t>Respondent</w:t>
            </w:r>
          </w:p>
        </w:tc>
        <w:tc>
          <w:tcPr>
            <w:tcW w:w="9990" w:type="dxa"/>
          </w:tcPr>
          <w:p w:rsidR="00C64EAF" w:rsidRPr="000124EC" w:rsidRDefault="00C64EAF" w:rsidP="00C64EAF">
            <w:pPr>
              <w:keepNext/>
              <w:jc w:val="center"/>
              <w:rPr>
                <w:b/>
              </w:rPr>
            </w:pPr>
            <w:r w:rsidRPr="000124EC">
              <w:rPr>
                <w:b/>
              </w:rPr>
              <w:t xml:space="preserve">Response to Issue </w:t>
            </w:r>
            <w:r w:rsidR="00836ECB">
              <w:rPr>
                <w:b/>
              </w:rPr>
              <w:t>B</w:t>
            </w:r>
            <w:r>
              <w:rPr>
                <w:b/>
              </w:rPr>
              <w:t>1</w:t>
            </w:r>
          </w:p>
        </w:tc>
      </w:tr>
      <w:tr w:rsidR="00C64EAF" w:rsidRPr="000124EC" w:rsidTr="00C64EAF">
        <w:trPr>
          <w:trHeight w:val="1250"/>
        </w:trPr>
        <w:tc>
          <w:tcPr>
            <w:tcW w:w="3798" w:type="dxa"/>
          </w:tcPr>
          <w:p w:rsidR="00C64EAF" w:rsidRPr="000124EC" w:rsidRDefault="00C64EAF" w:rsidP="00C64EAF">
            <w:pPr>
              <w:keepNext/>
            </w:pPr>
          </w:p>
        </w:tc>
        <w:tc>
          <w:tcPr>
            <w:tcW w:w="9990" w:type="dxa"/>
          </w:tcPr>
          <w:p w:rsidR="00C64EAF" w:rsidRPr="000124EC" w:rsidRDefault="00C64EAF" w:rsidP="00C64EAF">
            <w:pPr>
              <w:keepNext/>
            </w:pPr>
          </w:p>
        </w:tc>
      </w:tr>
    </w:tbl>
    <w:p w:rsidR="00C64EAF" w:rsidRPr="000124EC" w:rsidRDefault="00C64EAF" w:rsidP="00C64EAF">
      <w:pPr>
        <w:keepNext/>
        <w:rPr>
          <w:b/>
          <w:szCs w:val="24"/>
          <w:u w:val="single"/>
        </w:rPr>
      </w:pPr>
    </w:p>
    <w:p w:rsidR="00C64EAF" w:rsidRPr="000124EC" w:rsidRDefault="00C64EAF" w:rsidP="00C64EAF">
      <w:pPr>
        <w:keepNext/>
        <w:rPr>
          <w:b/>
          <w:szCs w:val="24"/>
          <w:u w:val="single"/>
        </w:rPr>
      </w:pPr>
    </w:p>
    <w:p w:rsidR="00C64EAF" w:rsidRDefault="00C64EAF" w:rsidP="00C64EAF">
      <w:pPr>
        <w:rPr>
          <w:b/>
          <w:szCs w:val="24"/>
          <w:u w:val="single"/>
        </w:rPr>
      </w:pPr>
    </w:p>
    <w:p w:rsidR="00C64EAF" w:rsidRDefault="00C64EAF" w:rsidP="00C64EAF">
      <w:pPr>
        <w:rPr>
          <w:b/>
          <w:szCs w:val="24"/>
          <w:u w:val="single"/>
        </w:rPr>
      </w:pPr>
    </w:p>
    <w:p w:rsidR="00857783" w:rsidRPr="000124EC" w:rsidRDefault="00857783" w:rsidP="00857783">
      <w:pPr>
        <w:keepNext/>
        <w:rPr>
          <w:b/>
          <w:szCs w:val="24"/>
          <w:u w:val="single"/>
        </w:rPr>
      </w:pPr>
      <w:r w:rsidRPr="000124EC">
        <w:rPr>
          <w:b/>
          <w:szCs w:val="24"/>
          <w:u w:val="single"/>
        </w:rPr>
        <w:lastRenderedPageBreak/>
        <w:t xml:space="preserve">Issue </w:t>
      </w:r>
      <w:r w:rsidR="00836ECB">
        <w:rPr>
          <w:b/>
          <w:szCs w:val="24"/>
          <w:u w:val="single"/>
        </w:rPr>
        <w:t>B</w:t>
      </w:r>
      <w:r w:rsidR="00C64EAF">
        <w:rPr>
          <w:b/>
          <w:szCs w:val="24"/>
          <w:u w:val="single"/>
        </w:rPr>
        <w:t>2</w:t>
      </w:r>
      <w:r>
        <w:rPr>
          <w:b/>
          <w:szCs w:val="24"/>
          <w:u w:val="single"/>
        </w:rPr>
        <w:t xml:space="preserve"> </w:t>
      </w:r>
      <w:r w:rsidRPr="000124EC">
        <w:rPr>
          <w:b/>
          <w:szCs w:val="24"/>
          <w:u w:val="single"/>
        </w:rPr>
        <w:t>- Geophysical (Seismic) Permitting Requirements</w:t>
      </w:r>
    </w:p>
    <w:p w:rsidR="00857783" w:rsidRDefault="00857783" w:rsidP="00857783">
      <w:pPr>
        <w:keepNext/>
        <w:rPr>
          <w:b/>
          <w:szCs w:val="24"/>
          <w:u w:val="single"/>
        </w:rPr>
      </w:pPr>
    </w:p>
    <w:p w:rsidR="00857783" w:rsidRDefault="00857783" w:rsidP="00D337C7">
      <w:pPr>
        <w:keepNext/>
        <w:rPr>
          <w:b/>
          <w:szCs w:val="24"/>
          <w:u w:val="single"/>
        </w:rPr>
      </w:pPr>
    </w:p>
    <w:p w:rsidR="00857783" w:rsidRPr="000124EC" w:rsidRDefault="00857783" w:rsidP="00D337C7">
      <w:pPr>
        <w:keepNext/>
        <w:rPr>
          <w:b/>
          <w:szCs w:val="24"/>
          <w:u w:val="single"/>
        </w:rPr>
      </w:pPr>
    </w:p>
    <w:p w:rsidR="00D337C7" w:rsidRPr="000124EC" w:rsidRDefault="00D337C7" w:rsidP="00D337C7">
      <w:pPr>
        <w:keepNext/>
        <w:rPr>
          <w:szCs w:val="24"/>
        </w:rPr>
      </w:pPr>
      <w:r w:rsidRPr="000124EC">
        <w:rPr>
          <w:szCs w:val="24"/>
        </w:rPr>
        <w:t>Current law requires that before any geophysical operation in search of oil and gas can be conducted, the person seeking to conduct the geophysical activity must submit an application the Department of Environmental Protection (DEP), which must contain the location where the geophysical activity is intended to be conducted.  Once the geophysical activity is completed the person conducting the activity is further required to provide DEP with “noninterpreted information derived from the geophysical activities.”</w:t>
      </w:r>
    </w:p>
    <w:p w:rsidR="00D337C7" w:rsidRPr="000124EC" w:rsidRDefault="00D337C7" w:rsidP="00D337C7">
      <w:pPr>
        <w:keepNext/>
        <w:rPr>
          <w:szCs w:val="24"/>
        </w:rPr>
      </w:pPr>
    </w:p>
    <w:p w:rsidR="00D337C7" w:rsidRPr="000124EC" w:rsidRDefault="00D337C7" w:rsidP="00D337C7">
      <w:pPr>
        <w:keepNext/>
        <w:rPr>
          <w:szCs w:val="24"/>
        </w:rPr>
      </w:pPr>
      <w:r w:rsidRPr="000124EC">
        <w:rPr>
          <w:szCs w:val="24"/>
        </w:rPr>
        <w:t>Should the Legislature require that persons seeking to conduct geophysical activity in Florida’s territorial waters be required to provide additional information prior to being granted a permit by DEP, or other governing entity, such as a more specific description of the area that geophysical activity will be occurring, the type of technology to be used to carry out the geophysical activity, a biological assessment, or identification of any marine mammals in the surveying area</w:t>
      </w:r>
      <w:r>
        <w:rPr>
          <w:szCs w:val="24"/>
        </w:rPr>
        <w:t>,</w:t>
      </w:r>
      <w:r w:rsidRPr="000124EC">
        <w:rPr>
          <w:szCs w:val="24"/>
        </w:rPr>
        <w:t xml:space="preserve"> and measures to be taken to mitigate any</w:t>
      </w:r>
      <w:r>
        <w:rPr>
          <w:szCs w:val="24"/>
        </w:rPr>
        <w:t xml:space="preserve"> potential impacts.  Please explain.</w:t>
      </w:r>
    </w:p>
    <w:p w:rsidR="00D337C7" w:rsidRPr="000124EC" w:rsidRDefault="00D337C7" w:rsidP="00D337C7">
      <w:pPr>
        <w:keepNext/>
        <w:rPr>
          <w:szCs w:val="24"/>
        </w:rPr>
      </w:pPr>
    </w:p>
    <w:p w:rsidR="00D337C7" w:rsidRPr="000124EC" w:rsidRDefault="00D337C7" w:rsidP="00D337C7">
      <w:pPr>
        <w:keepNext/>
        <w:rPr>
          <w:szCs w:val="24"/>
        </w:rPr>
      </w:pPr>
    </w:p>
    <w:tbl>
      <w:tblPr>
        <w:tblStyle w:val="TableGrid"/>
        <w:tblW w:w="13788" w:type="dxa"/>
        <w:tblLook w:val="04A0"/>
      </w:tblPr>
      <w:tblGrid>
        <w:gridCol w:w="3798"/>
        <w:gridCol w:w="9990"/>
      </w:tblGrid>
      <w:tr w:rsidR="00D337C7" w:rsidRPr="000124EC" w:rsidTr="00D337C7">
        <w:trPr>
          <w:trHeight w:val="620"/>
        </w:trPr>
        <w:tc>
          <w:tcPr>
            <w:tcW w:w="3798" w:type="dxa"/>
          </w:tcPr>
          <w:p w:rsidR="00D337C7" w:rsidRPr="000124EC" w:rsidRDefault="00D337C7" w:rsidP="00D337C7">
            <w:pPr>
              <w:keepNext/>
              <w:jc w:val="center"/>
              <w:rPr>
                <w:b/>
              </w:rPr>
            </w:pPr>
            <w:r w:rsidRPr="000124EC">
              <w:rPr>
                <w:b/>
              </w:rPr>
              <w:t>Respondent</w:t>
            </w:r>
          </w:p>
        </w:tc>
        <w:tc>
          <w:tcPr>
            <w:tcW w:w="9990" w:type="dxa"/>
          </w:tcPr>
          <w:p w:rsidR="00D337C7" w:rsidRPr="000124EC" w:rsidRDefault="00D337C7" w:rsidP="00D337C7">
            <w:pPr>
              <w:keepNext/>
              <w:jc w:val="center"/>
              <w:rPr>
                <w:b/>
              </w:rPr>
            </w:pPr>
            <w:r w:rsidRPr="000124EC">
              <w:rPr>
                <w:b/>
              </w:rPr>
              <w:t xml:space="preserve">Response to Issue </w:t>
            </w:r>
            <w:r w:rsidR="00836ECB">
              <w:rPr>
                <w:b/>
              </w:rPr>
              <w:t>B</w:t>
            </w:r>
            <w:r w:rsidR="00C64EAF">
              <w:rPr>
                <w:b/>
              </w:rPr>
              <w:t>2</w:t>
            </w:r>
          </w:p>
        </w:tc>
      </w:tr>
      <w:tr w:rsidR="00D337C7" w:rsidRPr="000124EC" w:rsidTr="00D337C7">
        <w:trPr>
          <w:trHeight w:val="1250"/>
        </w:trPr>
        <w:tc>
          <w:tcPr>
            <w:tcW w:w="3798" w:type="dxa"/>
          </w:tcPr>
          <w:p w:rsidR="00D337C7" w:rsidRPr="000124EC" w:rsidRDefault="00D337C7" w:rsidP="00D337C7">
            <w:pPr>
              <w:keepNext/>
            </w:pPr>
          </w:p>
        </w:tc>
        <w:tc>
          <w:tcPr>
            <w:tcW w:w="9990" w:type="dxa"/>
          </w:tcPr>
          <w:p w:rsidR="00D337C7" w:rsidRPr="000124EC" w:rsidRDefault="00D337C7" w:rsidP="00D337C7">
            <w:pPr>
              <w:keepNext/>
            </w:pPr>
          </w:p>
        </w:tc>
      </w:tr>
    </w:tbl>
    <w:p w:rsidR="00D337C7" w:rsidRPr="000124EC" w:rsidRDefault="00D337C7" w:rsidP="00D337C7">
      <w:pPr>
        <w:keepNext/>
        <w:rPr>
          <w:b/>
          <w:szCs w:val="24"/>
          <w:u w:val="single"/>
        </w:rPr>
      </w:pPr>
    </w:p>
    <w:p w:rsidR="00D337C7" w:rsidRPr="000124EC" w:rsidRDefault="00D337C7" w:rsidP="00D337C7">
      <w:pPr>
        <w:keepNext/>
        <w:rPr>
          <w:b/>
          <w:szCs w:val="24"/>
          <w:u w:val="single"/>
        </w:rPr>
      </w:pPr>
    </w:p>
    <w:p w:rsidR="00D337C7" w:rsidRDefault="00D337C7" w:rsidP="008B73EF">
      <w:pPr>
        <w:rPr>
          <w:b/>
          <w:szCs w:val="24"/>
          <w:u w:val="single"/>
        </w:rPr>
      </w:pPr>
    </w:p>
    <w:p w:rsidR="00C64EAF" w:rsidRDefault="00C64EAF" w:rsidP="008B73EF">
      <w:pPr>
        <w:rPr>
          <w:b/>
          <w:szCs w:val="24"/>
          <w:u w:val="single"/>
        </w:rPr>
      </w:pPr>
    </w:p>
    <w:p w:rsidR="00C64EAF" w:rsidRDefault="00C64EAF" w:rsidP="008B73EF">
      <w:pPr>
        <w:rPr>
          <w:b/>
          <w:szCs w:val="24"/>
          <w:u w:val="single"/>
        </w:rPr>
      </w:pPr>
    </w:p>
    <w:p w:rsidR="00D337C7" w:rsidRDefault="00D337C7" w:rsidP="008B73EF">
      <w:pPr>
        <w:rPr>
          <w:b/>
          <w:szCs w:val="24"/>
          <w:u w:val="single"/>
        </w:rPr>
      </w:pPr>
    </w:p>
    <w:p w:rsidR="00D337C7" w:rsidRDefault="00D337C7" w:rsidP="008B73EF">
      <w:pPr>
        <w:rPr>
          <w:b/>
          <w:szCs w:val="24"/>
          <w:u w:val="single"/>
        </w:rPr>
      </w:pPr>
    </w:p>
    <w:p w:rsidR="00D337C7" w:rsidRDefault="00D337C7" w:rsidP="008B73EF">
      <w:pPr>
        <w:rPr>
          <w:b/>
          <w:szCs w:val="24"/>
          <w:u w:val="single"/>
        </w:rPr>
      </w:pPr>
    </w:p>
    <w:p w:rsidR="00D337C7" w:rsidRDefault="00D337C7" w:rsidP="008B73EF">
      <w:pPr>
        <w:rPr>
          <w:b/>
          <w:szCs w:val="24"/>
          <w:u w:val="single"/>
        </w:rPr>
      </w:pPr>
    </w:p>
    <w:p w:rsidR="00D337C7" w:rsidRDefault="00D337C7" w:rsidP="008B73EF">
      <w:pPr>
        <w:rPr>
          <w:b/>
          <w:szCs w:val="24"/>
          <w:u w:val="single"/>
        </w:rPr>
      </w:pPr>
    </w:p>
    <w:p w:rsidR="00D337C7" w:rsidRDefault="00D337C7" w:rsidP="008B73EF">
      <w:pPr>
        <w:rPr>
          <w:b/>
          <w:szCs w:val="24"/>
          <w:u w:val="single"/>
        </w:rPr>
      </w:pPr>
    </w:p>
    <w:p w:rsidR="00D337C7" w:rsidRDefault="00D337C7" w:rsidP="008B73EF">
      <w:pPr>
        <w:rPr>
          <w:b/>
          <w:szCs w:val="24"/>
          <w:u w:val="single"/>
        </w:rPr>
      </w:pPr>
    </w:p>
    <w:p w:rsidR="008B73EF" w:rsidRPr="000124EC" w:rsidRDefault="0064205D" w:rsidP="008B73EF">
      <w:pPr>
        <w:rPr>
          <w:b/>
          <w:szCs w:val="24"/>
          <w:u w:val="single"/>
        </w:rPr>
      </w:pPr>
      <w:r w:rsidRPr="000124EC">
        <w:rPr>
          <w:b/>
          <w:szCs w:val="24"/>
          <w:u w:val="single"/>
        </w:rPr>
        <w:lastRenderedPageBreak/>
        <w:t xml:space="preserve">Issue </w:t>
      </w:r>
      <w:r w:rsidR="00836ECB">
        <w:rPr>
          <w:b/>
          <w:szCs w:val="24"/>
          <w:u w:val="single"/>
        </w:rPr>
        <w:t>B</w:t>
      </w:r>
      <w:r w:rsidR="00C64EAF">
        <w:rPr>
          <w:b/>
          <w:szCs w:val="24"/>
          <w:u w:val="single"/>
        </w:rPr>
        <w:t>3</w:t>
      </w:r>
      <w:r w:rsidR="00D337C7">
        <w:rPr>
          <w:b/>
          <w:szCs w:val="24"/>
          <w:u w:val="single"/>
        </w:rPr>
        <w:t xml:space="preserve"> </w:t>
      </w:r>
      <w:r w:rsidR="008B73EF" w:rsidRPr="000124EC">
        <w:rPr>
          <w:b/>
          <w:szCs w:val="24"/>
          <w:u w:val="single"/>
        </w:rPr>
        <w:t xml:space="preserve">- Visibility of Offshore Drilling </w:t>
      </w:r>
      <w:r w:rsidR="00D337C7">
        <w:rPr>
          <w:b/>
          <w:szCs w:val="24"/>
          <w:u w:val="single"/>
        </w:rPr>
        <w:t>Structures</w:t>
      </w:r>
    </w:p>
    <w:p w:rsidR="008B73EF" w:rsidRPr="000124EC" w:rsidRDefault="008B73EF" w:rsidP="008B73EF">
      <w:pPr>
        <w:rPr>
          <w:b/>
          <w:szCs w:val="24"/>
          <w:u w:val="single"/>
        </w:rPr>
      </w:pPr>
    </w:p>
    <w:p w:rsidR="008B73EF" w:rsidRPr="000124EC" w:rsidRDefault="008B73EF" w:rsidP="008B73EF">
      <w:pPr>
        <w:keepNext/>
        <w:rPr>
          <w:szCs w:val="24"/>
        </w:rPr>
      </w:pPr>
      <w:r w:rsidRPr="000124EC">
        <w:rPr>
          <w:szCs w:val="24"/>
        </w:rPr>
        <w:t xml:space="preserve">Should the </w:t>
      </w:r>
      <w:r w:rsidR="00D337C7">
        <w:rPr>
          <w:szCs w:val="24"/>
        </w:rPr>
        <w:t>L</w:t>
      </w:r>
      <w:r w:rsidRPr="000124EC">
        <w:rPr>
          <w:szCs w:val="24"/>
        </w:rPr>
        <w:t>egislature require that no drilling structures or facilities located in Florida’s territorial waters be visible from the coastline, or should the Legislature allow drilling structures to be visible but limit the length of time they can be visible or how close from the coastline they can be placed?</w:t>
      </w:r>
      <w:r w:rsidR="00605311" w:rsidRPr="000124EC">
        <w:rPr>
          <w:szCs w:val="24"/>
        </w:rPr>
        <w:t xml:space="preserve">  Please explain.</w:t>
      </w:r>
    </w:p>
    <w:p w:rsidR="008B73EF" w:rsidRPr="000124EC" w:rsidRDefault="008B73EF" w:rsidP="008B73EF">
      <w:pPr>
        <w:rPr>
          <w:szCs w:val="24"/>
        </w:rPr>
      </w:pPr>
    </w:p>
    <w:p w:rsidR="008B73EF" w:rsidRPr="000124EC" w:rsidRDefault="008B73EF" w:rsidP="008B73EF">
      <w:pPr>
        <w:rPr>
          <w:b/>
          <w:szCs w:val="24"/>
          <w:u w:val="single"/>
        </w:rPr>
      </w:pPr>
    </w:p>
    <w:tbl>
      <w:tblPr>
        <w:tblStyle w:val="TableGrid"/>
        <w:tblW w:w="13788" w:type="dxa"/>
        <w:tblLook w:val="04A0"/>
      </w:tblPr>
      <w:tblGrid>
        <w:gridCol w:w="3798"/>
        <w:gridCol w:w="9990"/>
      </w:tblGrid>
      <w:tr w:rsidR="008B73EF" w:rsidRPr="000124EC" w:rsidTr="00C73BA9">
        <w:trPr>
          <w:trHeight w:val="620"/>
        </w:trPr>
        <w:tc>
          <w:tcPr>
            <w:tcW w:w="3798" w:type="dxa"/>
          </w:tcPr>
          <w:p w:rsidR="008B73EF" w:rsidRPr="000124EC" w:rsidRDefault="008B73EF" w:rsidP="008B73EF">
            <w:pPr>
              <w:jc w:val="center"/>
              <w:rPr>
                <w:b/>
              </w:rPr>
            </w:pPr>
            <w:r w:rsidRPr="000124EC">
              <w:rPr>
                <w:b/>
              </w:rPr>
              <w:t>Respondent</w:t>
            </w:r>
          </w:p>
        </w:tc>
        <w:tc>
          <w:tcPr>
            <w:tcW w:w="9990" w:type="dxa"/>
          </w:tcPr>
          <w:p w:rsidR="008B73EF" w:rsidRPr="000124EC" w:rsidRDefault="008B73EF" w:rsidP="00C64EAF">
            <w:pPr>
              <w:jc w:val="center"/>
              <w:rPr>
                <w:b/>
              </w:rPr>
            </w:pPr>
            <w:r w:rsidRPr="000124EC">
              <w:rPr>
                <w:b/>
              </w:rPr>
              <w:t xml:space="preserve">Response to Issue </w:t>
            </w:r>
            <w:r w:rsidR="00836ECB">
              <w:rPr>
                <w:b/>
              </w:rPr>
              <w:t>B</w:t>
            </w:r>
            <w:r w:rsidR="00C64EAF">
              <w:rPr>
                <w:b/>
              </w:rPr>
              <w:t>3</w:t>
            </w:r>
          </w:p>
        </w:tc>
      </w:tr>
      <w:tr w:rsidR="008B73EF" w:rsidRPr="000124EC" w:rsidTr="00C73BA9">
        <w:trPr>
          <w:trHeight w:val="1250"/>
        </w:trPr>
        <w:tc>
          <w:tcPr>
            <w:tcW w:w="3798" w:type="dxa"/>
          </w:tcPr>
          <w:p w:rsidR="008B73EF" w:rsidRPr="000124EC" w:rsidRDefault="008B73EF" w:rsidP="008B73EF"/>
        </w:tc>
        <w:tc>
          <w:tcPr>
            <w:tcW w:w="9990" w:type="dxa"/>
          </w:tcPr>
          <w:p w:rsidR="008B73EF" w:rsidRPr="000124EC" w:rsidRDefault="008B73EF" w:rsidP="008B73EF"/>
        </w:tc>
      </w:tr>
    </w:tbl>
    <w:p w:rsidR="008B73EF" w:rsidRPr="000124EC" w:rsidRDefault="008B73EF" w:rsidP="008B73EF">
      <w:pPr>
        <w:rPr>
          <w:b/>
          <w:szCs w:val="24"/>
          <w:u w:val="single"/>
        </w:rPr>
      </w:pPr>
    </w:p>
    <w:p w:rsidR="00DF7A1F" w:rsidRPr="000124EC" w:rsidRDefault="008B73EF" w:rsidP="00DF7A1F">
      <w:pPr>
        <w:keepNext/>
        <w:rPr>
          <w:b/>
          <w:szCs w:val="24"/>
          <w:u w:val="single"/>
        </w:rPr>
      </w:pPr>
      <w:r w:rsidRPr="000124EC">
        <w:rPr>
          <w:b/>
          <w:szCs w:val="24"/>
          <w:u w:val="single"/>
        </w:rPr>
        <w:lastRenderedPageBreak/>
        <w:t xml:space="preserve">Issue </w:t>
      </w:r>
      <w:r w:rsidR="00836ECB">
        <w:rPr>
          <w:b/>
          <w:szCs w:val="24"/>
          <w:u w:val="single"/>
        </w:rPr>
        <w:t>B</w:t>
      </w:r>
      <w:r w:rsidR="00C64EAF">
        <w:rPr>
          <w:b/>
          <w:szCs w:val="24"/>
          <w:u w:val="single"/>
        </w:rPr>
        <w:t>4</w:t>
      </w:r>
      <w:r w:rsidR="00D337C7">
        <w:rPr>
          <w:b/>
          <w:szCs w:val="24"/>
          <w:u w:val="single"/>
        </w:rPr>
        <w:t xml:space="preserve"> </w:t>
      </w:r>
      <w:r w:rsidR="00DF7A1F" w:rsidRPr="000124EC">
        <w:rPr>
          <w:b/>
          <w:szCs w:val="24"/>
          <w:u w:val="single"/>
        </w:rPr>
        <w:t>- Visibility of Offshore Production Facilities</w:t>
      </w:r>
    </w:p>
    <w:p w:rsidR="00DF7A1F" w:rsidRPr="000124EC" w:rsidRDefault="00DF7A1F" w:rsidP="00DF7A1F">
      <w:pPr>
        <w:keepNext/>
        <w:rPr>
          <w:b/>
          <w:szCs w:val="24"/>
          <w:u w:val="single"/>
        </w:rPr>
      </w:pPr>
    </w:p>
    <w:p w:rsidR="00DF7A1F" w:rsidRPr="000124EC" w:rsidRDefault="00DF7A1F" w:rsidP="00DF7A1F">
      <w:pPr>
        <w:keepNext/>
        <w:rPr>
          <w:szCs w:val="24"/>
        </w:rPr>
      </w:pPr>
      <w:r w:rsidRPr="000124EC">
        <w:rPr>
          <w:szCs w:val="24"/>
        </w:rPr>
        <w:t xml:space="preserve">Should the </w:t>
      </w:r>
      <w:r w:rsidR="00D337C7">
        <w:rPr>
          <w:szCs w:val="24"/>
        </w:rPr>
        <w:t>L</w:t>
      </w:r>
      <w:r w:rsidRPr="000124EC">
        <w:rPr>
          <w:szCs w:val="24"/>
        </w:rPr>
        <w:t xml:space="preserve">egislature require that no production structures or facilities </w:t>
      </w:r>
      <w:r w:rsidR="00605311" w:rsidRPr="000124EC">
        <w:rPr>
          <w:szCs w:val="24"/>
        </w:rPr>
        <w:t xml:space="preserve">(as opposed to temporary drilling structures) </w:t>
      </w:r>
      <w:r w:rsidRPr="000124EC">
        <w:rPr>
          <w:szCs w:val="24"/>
        </w:rPr>
        <w:t xml:space="preserve">located in Florida’s territorial waters be visible from the coastline, or should the Legislature allow production </w:t>
      </w:r>
      <w:r w:rsidR="00605311" w:rsidRPr="000124EC">
        <w:rPr>
          <w:szCs w:val="24"/>
        </w:rPr>
        <w:t xml:space="preserve">structures </w:t>
      </w:r>
      <w:r w:rsidRPr="000124EC">
        <w:rPr>
          <w:szCs w:val="24"/>
        </w:rPr>
        <w:t>to be visible but limit how close from the coastline they can be placed?</w:t>
      </w:r>
      <w:r w:rsidR="00605311" w:rsidRPr="000124EC">
        <w:rPr>
          <w:szCs w:val="24"/>
        </w:rPr>
        <w:t xml:space="preserve">  If the latter, what distance should be established as the limit?  Please explain.</w:t>
      </w:r>
    </w:p>
    <w:p w:rsidR="00DF7A1F" w:rsidRPr="000124EC" w:rsidRDefault="00DF7A1F" w:rsidP="00DF7A1F">
      <w:pPr>
        <w:keepNext/>
        <w:rPr>
          <w:szCs w:val="24"/>
        </w:rPr>
      </w:pPr>
    </w:p>
    <w:p w:rsidR="00DF7A1F" w:rsidRPr="000124EC" w:rsidRDefault="00DF7A1F" w:rsidP="00DF7A1F">
      <w:pPr>
        <w:keepNext/>
        <w:rPr>
          <w:szCs w:val="24"/>
        </w:rPr>
      </w:pPr>
    </w:p>
    <w:tbl>
      <w:tblPr>
        <w:tblStyle w:val="TableGrid"/>
        <w:tblW w:w="13698" w:type="dxa"/>
        <w:tblLook w:val="04A0"/>
      </w:tblPr>
      <w:tblGrid>
        <w:gridCol w:w="3798"/>
        <w:gridCol w:w="9900"/>
      </w:tblGrid>
      <w:tr w:rsidR="00DF7A1F" w:rsidRPr="000124EC" w:rsidTr="00DF7A1F">
        <w:trPr>
          <w:trHeight w:val="620"/>
        </w:trPr>
        <w:tc>
          <w:tcPr>
            <w:tcW w:w="3798" w:type="dxa"/>
          </w:tcPr>
          <w:p w:rsidR="00DF7A1F" w:rsidRPr="000124EC" w:rsidRDefault="00DF7A1F" w:rsidP="00DF7A1F">
            <w:pPr>
              <w:keepNext/>
              <w:jc w:val="center"/>
              <w:rPr>
                <w:b/>
              </w:rPr>
            </w:pPr>
            <w:r w:rsidRPr="000124EC">
              <w:rPr>
                <w:b/>
              </w:rPr>
              <w:t>Respondent</w:t>
            </w:r>
          </w:p>
        </w:tc>
        <w:tc>
          <w:tcPr>
            <w:tcW w:w="9900" w:type="dxa"/>
          </w:tcPr>
          <w:p w:rsidR="00DF7A1F" w:rsidRPr="000124EC" w:rsidRDefault="008B73EF" w:rsidP="00DF7A1F">
            <w:pPr>
              <w:keepNext/>
              <w:jc w:val="center"/>
              <w:rPr>
                <w:b/>
              </w:rPr>
            </w:pPr>
            <w:r w:rsidRPr="000124EC">
              <w:rPr>
                <w:b/>
              </w:rPr>
              <w:t xml:space="preserve">Response to Issue </w:t>
            </w:r>
            <w:r w:rsidR="00836ECB">
              <w:rPr>
                <w:b/>
              </w:rPr>
              <w:t>B</w:t>
            </w:r>
            <w:r w:rsidR="00C64EAF">
              <w:rPr>
                <w:b/>
              </w:rPr>
              <w:t>4</w:t>
            </w:r>
          </w:p>
        </w:tc>
      </w:tr>
      <w:tr w:rsidR="00DF7A1F" w:rsidRPr="000124EC" w:rsidTr="00DF7A1F">
        <w:trPr>
          <w:trHeight w:val="1250"/>
        </w:trPr>
        <w:tc>
          <w:tcPr>
            <w:tcW w:w="3798" w:type="dxa"/>
          </w:tcPr>
          <w:p w:rsidR="00DF7A1F" w:rsidRPr="000124EC" w:rsidRDefault="00DF7A1F" w:rsidP="00DF7A1F">
            <w:pPr>
              <w:keepNext/>
            </w:pPr>
          </w:p>
        </w:tc>
        <w:tc>
          <w:tcPr>
            <w:tcW w:w="9900" w:type="dxa"/>
          </w:tcPr>
          <w:p w:rsidR="00DF7A1F" w:rsidRPr="000124EC" w:rsidRDefault="00DF7A1F" w:rsidP="00DF7A1F">
            <w:pPr>
              <w:keepNext/>
            </w:pPr>
          </w:p>
        </w:tc>
      </w:tr>
    </w:tbl>
    <w:p w:rsidR="00DF7A1F" w:rsidRPr="000124EC" w:rsidRDefault="00DF7A1F" w:rsidP="00DF7A1F">
      <w:pPr>
        <w:keepNext/>
        <w:rPr>
          <w:szCs w:val="24"/>
        </w:rPr>
      </w:pPr>
    </w:p>
    <w:p w:rsidR="00DF7A1F" w:rsidRPr="000124EC" w:rsidRDefault="00DF7A1F" w:rsidP="00DF7A1F">
      <w:pPr>
        <w:keepNext/>
        <w:rPr>
          <w:szCs w:val="24"/>
        </w:rPr>
      </w:pPr>
    </w:p>
    <w:p w:rsidR="00DF7A1F" w:rsidRPr="000124EC" w:rsidRDefault="00DF7A1F" w:rsidP="00DF7A1F">
      <w:pPr>
        <w:keepNext/>
        <w:rPr>
          <w:szCs w:val="24"/>
        </w:rPr>
      </w:pPr>
    </w:p>
    <w:p w:rsidR="00DF7A1F" w:rsidRPr="000124EC" w:rsidRDefault="00DF7A1F" w:rsidP="00DF7A1F">
      <w:pPr>
        <w:keepNext/>
        <w:rPr>
          <w:szCs w:val="24"/>
        </w:rPr>
      </w:pPr>
    </w:p>
    <w:p w:rsidR="00DF7A1F" w:rsidRPr="000124EC" w:rsidRDefault="00DF7A1F" w:rsidP="00DF7A1F">
      <w:pPr>
        <w:keepNext/>
        <w:rPr>
          <w:szCs w:val="24"/>
        </w:rPr>
      </w:pPr>
    </w:p>
    <w:p w:rsidR="00DF7A1F" w:rsidRPr="000124EC" w:rsidRDefault="00DF7A1F" w:rsidP="00DF7A1F">
      <w:pPr>
        <w:keepNext/>
        <w:rPr>
          <w:szCs w:val="24"/>
        </w:rPr>
      </w:pPr>
    </w:p>
    <w:p w:rsidR="00DF7A1F" w:rsidRPr="000124EC" w:rsidRDefault="00DF7A1F" w:rsidP="00DF7A1F">
      <w:pPr>
        <w:keepNext/>
        <w:rPr>
          <w:szCs w:val="24"/>
        </w:rPr>
      </w:pPr>
    </w:p>
    <w:p w:rsidR="00DF7A1F" w:rsidRPr="000124EC" w:rsidRDefault="00DF7A1F" w:rsidP="00DF7A1F">
      <w:pPr>
        <w:keepNext/>
        <w:rPr>
          <w:szCs w:val="24"/>
        </w:rPr>
      </w:pPr>
    </w:p>
    <w:p w:rsidR="00DF7A1F" w:rsidRPr="000124EC" w:rsidRDefault="00DF7A1F" w:rsidP="00DF7A1F">
      <w:pPr>
        <w:keepNext/>
        <w:rPr>
          <w:szCs w:val="24"/>
        </w:rPr>
      </w:pPr>
    </w:p>
    <w:p w:rsidR="00DF7A1F" w:rsidRPr="000124EC" w:rsidRDefault="00DF7A1F" w:rsidP="00DF7A1F">
      <w:pPr>
        <w:keepNext/>
        <w:rPr>
          <w:szCs w:val="24"/>
        </w:rPr>
      </w:pPr>
    </w:p>
    <w:p w:rsidR="00DF7A1F" w:rsidRPr="000124EC" w:rsidRDefault="00DF7A1F" w:rsidP="00DF7A1F">
      <w:pPr>
        <w:keepNext/>
        <w:rPr>
          <w:szCs w:val="24"/>
        </w:rPr>
      </w:pPr>
    </w:p>
    <w:p w:rsidR="00DF7A1F" w:rsidRPr="000124EC" w:rsidRDefault="00DF7A1F" w:rsidP="00DF7A1F">
      <w:pPr>
        <w:keepNext/>
        <w:rPr>
          <w:szCs w:val="24"/>
        </w:rPr>
      </w:pPr>
    </w:p>
    <w:p w:rsidR="00DF7A1F" w:rsidRPr="000124EC" w:rsidRDefault="00DF7A1F" w:rsidP="00DF7A1F">
      <w:pPr>
        <w:keepNext/>
        <w:rPr>
          <w:szCs w:val="24"/>
        </w:rPr>
      </w:pPr>
    </w:p>
    <w:p w:rsidR="00DF7A1F" w:rsidRPr="000124EC" w:rsidRDefault="00DF7A1F" w:rsidP="00DF7A1F">
      <w:pPr>
        <w:keepNext/>
        <w:rPr>
          <w:szCs w:val="24"/>
        </w:rPr>
      </w:pPr>
    </w:p>
    <w:p w:rsidR="00DF7A1F" w:rsidRPr="000124EC" w:rsidRDefault="00DF7A1F" w:rsidP="00DF7A1F">
      <w:pPr>
        <w:keepNext/>
        <w:rPr>
          <w:szCs w:val="24"/>
        </w:rPr>
      </w:pPr>
    </w:p>
    <w:p w:rsidR="00DF7A1F" w:rsidRPr="000124EC" w:rsidRDefault="00DF7A1F" w:rsidP="00DF7A1F">
      <w:pPr>
        <w:keepNext/>
        <w:rPr>
          <w:szCs w:val="24"/>
        </w:rPr>
      </w:pPr>
    </w:p>
    <w:p w:rsidR="00DF7A1F" w:rsidRPr="000124EC" w:rsidRDefault="00DF7A1F" w:rsidP="00DF7A1F">
      <w:pPr>
        <w:keepNext/>
        <w:rPr>
          <w:szCs w:val="24"/>
        </w:rPr>
      </w:pPr>
    </w:p>
    <w:p w:rsidR="00DF7A1F" w:rsidRDefault="00DF7A1F" w:rsidP="00DF7A1F">
      <w:pPr>
        <w:keepNext/>
        <w:rPr>
          <w:szCs w:val="24"/>
        </w:rPr>
      </w:pPr>
    </w:p>
    <w:p w:rsidR="00C64EAF" w:rsidRPr="000124EC" w:rsidRDefault="00C64EAF" w:rsidP="00DF7A1F">
      <w:pPr>
        <w:keepNext/>
        <w:rPr>
          <w:szCs w:val="24"/>
        </w:rPr>
      </w:pPr>
    </w:p>
    <w:p w:rsidR="00DF7A1F" w:rsidRPr="000124EC" w:rsidRDefault="00DF7A1F" w:rsidP="00DF7A1F">
      <w:pPr>
        <w:keepNext/>
        <w:rPr>
          <w:szCs w:val="24"/>
        </w:rPr>
      </w:pPr>
    </w:p>
    <w:p w:rsidR="00DF7A1F" w:rsidRPr="000124EC" w:rsidRDefault="008B73EF" w:rsidP="00DF7A1F">
      <w:pPr>
        <w:keepNext/>
        <w:rPr>
          <w:szCs w:val="24"/>
        </w:rPr>
      </w:pPr>
      <w:r w:rsidRPr="000124EC">
        <w:rPr>
          <w:b/>
          <w:szCs w:val="24"/>
          <w:u w:val="single"/>
        </w:rPr>
        <w:lastRenderedPageBreak/>
        <w:t xml:space="preserve">Issue </w:t>
      </w:r>
      <w:r w:rsidR="00836ECB">
        <w:rPr>
          <w:b/>
          <w:szCs w:val="24"/>
          <w:u w:val="single"/>
        </w:rPr>
        <w:t>B</w:t>
      </w:r>
      <w:r w:rsidR="00C64EAF">
        <w:rPr>
          <w:b/>
          <w:szCs w:val="24"/>
          <w:u w:val="single"/>
        </w:rPr>
        <w:t>5</w:t>
      </w:r>
      <w:r w:rsidR="00DF7A1F" w:rsidRPr="000124EC">
        <w:rPr>
          <w:b/>
          <w:szCs w:val="24"/>
          <w:u w:val="single"/>
        </w:rPr>
        <w:t>- Designate the Type of Drilling, Production, and Transportation Technology to be Used</w:t>
      </w:r>
      <w:r w:rsidR="00DF7A1F" w:rsidRPr="000124EC">
        <w:rPr>
          <w:szCs w:val="24"/>
        </w:rPr>
        <w:t xml:space="preserve">  </w:t>
      </w:r>
    </w:p>
    <w:p w:rsidR="00DF7A1F" w:rsidRPr="000124EC" w:rsidRDefault="00DF7A1F" w:rsidP="00DF7A1F">
      <w:pPr>
        <w:keepNext/>
        <w:rPr>
          <w:szCs w:val="24"/>
        </w:rPr>
      </w:pPr>
    </w:p>
    <w:p w:rsidR="00DF7A1F" w:rsidRPr="000124EC" w:rsidRDefault="00DF7A1F" w:rsidP="00DF7A1F">
      <w:pPr>
        <w:keepNext/>
        <w:rPr>
          <w:szCs w:val="24"/>
        </w:rPr>
      </w:pPr>
      <w:r w:rsidRPr="000124EC">
        <w:rPr>
          <w:szCs w:val="24"/>
        </w:rPr>
        <w:t xml:space="preserve">Should the Legislature require </w:t>
      </w:r>
      <w:r w:rsidR="00605311" w:rsidRPr="000124EC">
        <w:rPr>
          <w:szCs w:val="24"/>
        </w:rPr>
        <w:t>the use of specific technologies</w:t>
      </w:r>
      <w:r w:rsidR="00D337C7">
        <w:rPr>
          <w:szCs w:val="24"/>
        </w:rPr>
        <w:t xml:space="preserve"> or, if appropriate, specify performance standards without regard to specific technologies</w:t>
      </w:r>
      <w:r w:rsidR="00605311" w:rsidRPr="000124EC">
        <w:rPr>
          <w:szCs w:val="24"/>
        </w:rPr>
        <w:t>?  For instance, the Legislature could restrict permits to drill in specified areas to d</w:t>
      </w:r>
      <w:r w:rsidRPr="000124EC">
        <w:rPr>
          <w:szCs w:val="24"/>
        </w:rPr>
        <w:t xml:space="preserve">irectional drilling from shore?  </w:t>
      </w:r>
      <w:r w:rsidR="00605311" w:rsidRPr="000124EC">
        <w:rPr>
          <w:szCs w:val="24"/>
        </w:rPr>
        <w:t xml:space="preserve">Similarly, the </w:t>
      </w:r>
      <w:r w:rsidRPr="000124EC">
        <w:rPr>
          <w:szCs w:val="24"/>
        </w:rPr>
        <w:t xml:space="preserve">Legislature </w:t>
      </w:r>
      <w:r w:rsidR="00605311" w:rsidRPr="000124EC">
        <w:rPr>
          <w:szCs w:val="24"/>
        </w:rPr>
        <w:t xml:space="preserve">could limit </w:t>
      </w:r>
      <w:r w:rsidRPr="000124EC">
        <w:rPr>
          <w:szCs w:val="24"/>
        </w:rPr>
        <w:t xml:space="preserve">production of oil and gas </w:t>
      </w:r>
      <w:r w:rsidR="00605311" w:rsidRPr="000124EC">
        <w:rPr>
          <w:szCs w:val="24"/>
        </w:rPr>
        <w:t xml:space="preserve">in specific areas to </w:t>
      </w:r>
      <w:r w:rsidRPr="000124EC">
        <w:rPr>
          <w:szCs w:val="24"/>
        </w:rPr>
        <w:t>subsea production technology? Should the Legislature require that transportation from a production facility to a processing facility only occur vi</w:t>
      </w:r>
      <w:r w:rsidR="00D337C7">
        <w:rPr>
          <w:szCs w:val="24"/>
        </w:rPr>
        <w:t>a pipeline instead of shipping?  Please explain</w:t>
      </w:r>
    </w:p>
    <w:p w:rsidR="00DF7A1F" w:rsidRPr="000124EC" w:rsidRDefault="00DF7A1F" w:rsidP="00DF7A1F">
      <w:pPr>
        <w:keepNext/>
        <w:rPr>
          <w:szCs w:val="24"/>
        </w:rPr>
      </w:pPr>
    </w:p>
    <w:p w:rsidR="00DF7A1F" w:rsidRPr="000124EC" w:rsidRDefault="00DF7A1F" w:rsidP="00DF7A1F">
      <w:pPr>
        <w:keepNext/>
        <w:rPr>
          <w:szCs w:val="24"/>
        </w:rPr>
      </w:pPr>
    </w:p>
    <w:tbl>
      <w:tblPr>
        <w:tblStyle w:val="TableGrid"/>
        <w:tblW w:w="13788" w:type="dxa"/>
        <w:tblLook w:val="04A0"/>
      </w:tblPr>
      <w:tblGrid>
        <w:gridCol w:w="3798"/>
        <w:gridCol w:w="9990"/>
      </w:tblGrid>
      <w:tr w:rsidR="00DF7A1F" w:rsidRPr="000124EC" w:rsidTr="00DF7A1F">
        <w:trPr>
          <w:trHeight w:val="620"/>
        </w:trPr>
        <w:tc>
          <w:tcPr>
            <w:tcW w:w="3798" w:type="dxa"/>
          </w:tcPr>
          <w:p w:rsidR="00DF7A1F" w:rsidRPr="000124EC" w:rsidRDefault="00DF7A1F" w:rsidP="00DF7A1F">
            <w:pPr>
              <w:keepNext/>
              <w:jc w:val="center"/>
              <w:rPr>
                <w:b/>
              </w:rPr>
            </w:pPr>
            <w:r w:rsidRPr="000124EC">
              <w:rPr>
                <w:b/>
              </w:rPr>
              <w:t>Respondent</w:t>
            </w:r>
          </w:p>
        </w:tc>
        <w:tc>
          <w:tcPr>
            <w:tcW w:w="9990" w:type="dxa"/>
          </w:tcPr>
          <w:p w:rsidR="00DF7A1F" w:rsidRPr="000124EC" w:rsidRDefault="008B73EF" w:rsidP="00C64EAF">
            <w:pPr>
              <w:keepNext/>
              <w:jc w:val="center"/>
              <w:rPr>
                <w:b/>
              </w:rPr>
            </w:pPr>
            <w:r w:rsidRPr="000124EC">
              <w:rPr>
                <w:b/>
              </w:rPr>
              <w:t xml:space="preserve">Response to Issue </w:t>
            </w:r>
            <w:r w:rsidR="00836ECB">
              <w:rPr>
                <w:b/>
              </w:rPr>
              <w:t>B</w:t>
            </w:r>
            <w:r w:rsidR="00C64EAF">
              <w:rPr>
                <w:b/>
              </w:rPr>
              <w:t>5</w:t>
            </w:r>
          </w:p>
        </w:tc>
      </w:tr>
      <w:tr w:rsidR="00DF7A1F" w:rsidRPr="000124EC" w:rsidTr="00DF7A1F">
        <w:trPr>
          <w:trHeight w:val="1250"/>
        </w:trPr>
        <w:tc>
          <w:tcPr>
            <w:tcW w:w="3798" w:type="dxa"/>
          </w:tcPr>
          <w:p w:rsidR="00DF7A1F" w:rsidRPr="000124EC" w:rsidRDefault="00DF7A1F" w:rsidP="00DF7A1F">
            <w:pPr>
              <w:keepNext/>
            </w:pPr>
          </w:p>
        </w:tc>
        <w:tc>
          <w:tcPr>
            <w:tcW w:w="9990" w:type="dxa"/>
          </w:tcPr>
          <w:p w:rsidR="00DF7A1F" w:rsidRPr="000124EC" w:rsidRDefault="00DF7A1F" w:rsidP="00DF7A1F">
            <w:pPr>
              <w:keepNext/>
            </w:pPr>
          </w:p>
        </w:tc>
      </w:tr>
    </w:tbl>
    <w:p w:rsidR="00DF7A1F" w:rsidRPr="000124EC" w:rsidRDefault="00DF7A1F" w:rsidP="00DF7A1F">
      <w:pPr>
        <w:rPr>
          <w:szCs w:val="24"/>
        </w:rPr>
      </w:pPr>
    </w:p>
    <w:p w:rsidR="00D337C7" w:rsidRDefault="00D337C7">
      <w:pPr>
        <w:rPr>
          <w:b/>
          <w:szCs w:val="24"/>
          <w:u w:val="single"/>
        </w:rPr>
      </w:pPr>
      <w:r>
        <w:rPr>
          <w:b/>
          <w:szCs w:val="24"/>
          <w:u w:val="single"/>
        </w:rPr>
        <w:br w:type="page"/>
      </w:r>
    </w:p>
    <w:p w:rsidR="0046742A" w:rsidRPr="000124EC" w:rsidRDefault="008B73EF" w:rsidP="00434FD2">
      <w:pPr>
        <w:keepNext/>
        <w:rPr>
          <w:b/>
          <w:szCs w:val="24"/>
          <w:u w:val="single"/>
        </w:rPr>
      </w:pPr>
      <w:r w:rsidRPr="000124EC">
        <w:rPr>
          <w:b/>
          <w:szCs w:val="24"/>
          <w:u w:val="single"/>
        </w:rPr>
        <w:lastRenderedPageBreak/>
        <w:t xml:space="preserve">Issue </w:t>
      </w:r>
      <w:r w:rsidR="00836ECB">
        <w:rPr>
          <w:b/>
          <w:szCs w:val="24"/>
          <w:u w:val="single"/>
        </w:rPr>
        <w:t>B</w:t>
      </w:r>
      <w:r w:rsidR="00C64EAF">
        <w:rPr>
          <w:b/>
          <w:szCs w:val="24"/>
          <w:u w:val="single"/>
        </w:rPr>
        <w:t>6</w:t>
      </w:r>
      <w:r w:rsidR="00D337C7">
        <w:rPr>
          <w:b/>
          <w:szCs w:val="24"/>
          <w:u w:val="single"/>
        </w:rPr>
        <w:t xml:space="preserve"> </w:t>
      </w:r>
      <w:r w:rsidR="0046742A" w:rsidRPr="000124EC">
        <w:rPr>
          <w:b/>
          <w:szCs w:val="24"/>
          <w:u w:val="single"/>
        </w:rPr>
        <w:t>- Exploration Plan</w:t>
      </w:r>
    </w:p>
    <w:p w:rsidR="0046742A" w:rsidRPr="000124EC" w:rsidRDefault="0046742A" w:rsidP="00434FD2">
      <w:pPr>
        <w:keepNext/>
        <w:rPr>
          <w:b/>
          <w:szCs w:val="24"/>
          <w:u w:val="single"/>
        </w:rPr>
      </w:pPr>
    </w:p>
    <w:p w:rsidR="00C574AD" w:rsidRPr="000124EC" w:rsidRDefault="004248E1" w:rsidP="00434FD2">
      <w:pPr>
        <w:keepNext/>
        <w:rPr>
          <w:szCs w:val="24"/>
        </w:rPr>
      </w:pPr>
      <w:r w:rsidRPr="000124EC">
        <w:rPr>
          <w:szCs w:val="24"/>
        </w:rPr>
        <w:t>Should the Legislature mirror the requirements for</w:t>
      </w:r>
      <w:r w:rsidR="00C574AD" w:rsidRPr="000124EC">
        <w:rPr>
          <w:szCs w:val="24"/>
        </w:rPr>
        <w:t xml:space="preserve"> oil and gas</w:t>
      </w:r>
      <w:r w:rsidRPr="000124EC">
        <w:rPr>
          <w:szCs w:val="24"/>
        </w:rPr>
        <w:t xml:space="preserve"> exploration in federal waters and require that prior to being issued a permit for </w:t>
      </w:r>
      <w:r w:rsidR="00C574AD" w:rsidRPr="000124EC">
        <w:rPr>
          <w:szCs w:val="24"/>
        </w:rPr>
        <w:t xml:space="preserve">exploratory drilling activities, </w:t>
      </w:r>
      <w:r w:rsidRPr="000124EC">
        <w:rPr>
          <w:szCs w:val="24"/>
        </w:rPr>
        <w:t xml:space="preserve">lease holders submit an exploration plan, which </w:t>
      </w:r>
      <w:r w:rsidR="00C574AD" w:rsidRPr="000124EC">
        <w:rPr>
          <w:szCs w:val="24"/>
        </w:rPr>
        <w:t>provide</w:t>
      </w:r>
      <w:r w:rsidR="00D337C7">
        <w:rPr>
          <w:szCs w:val="24"/>
        </w:rPr>
        <w:t>s</w:t>
      </w:r>
      <w:r w:rsidR="00C574AD" w:rsidRPr="000124EC">
        <w:rPr>
          <w:szCs w:val="24"/>
        </w:rPr>
        <w:t xml:space="preserve"> </w:t>
      </w:r>
      <w:r w:rsidRPr="000124EC">
        <w:rPr>
          <w:szCs w:val="24"/>
        </w:rPr>
        <w:t>information to the</w:t>
      </w:r>
      <w:r w:rsidR="00C574AD" w:rsidRPr="000124EC">
        <w:rPr>
          <w:szCs w:val="24"/>
        </w:rPr>
        <w:t xml:space="preserve"> governing entity, such as:</w:t>
      </w:r>
    </w:p>
    <w:p w:rsidR="00C574AD" w:rsidRPr="000124EC" w:rsidRDefault="00C574AD" w:rsidP="00434FD2">
      <w:pPr>
        <w:keepNext/>
        <w:rPr>
          <w:szCs w:val="24"/>
        </w:rPr>
      </w:pPr>
    </w:p>
    <w:p w:rsidR="00C574AD" w:rsidRPr="000124EC" w:rsidRDefault="00C574AD" w:rsidP="00C574AD">
      <w:pPr>
        <w:pStyle w:val="ListParagraph"/>
        <w:numPr>
          <w:ilvl w:val="0"/>
          <w:numId w:val="2"/>
        </w:numPr>
      </w:pPr>
      <w:r w:rsidRPr="000124EC">
        <w:t>Location of the exploration activity;</w:t>
      </w:r>
    </w:p>
    <w:p w:rsidR="00C574AD" w:rsidRPr="000124EC" w:rsidRDefault="00C574AD" w:rsidP="00C574AD">
      <w:pPr>
        <w:pStyle w:val="ListParagraph"/>
        <w:numPr>
          <w:ilvl w:val="0"/>
          <w:numId w:val="2"/>
        </w:numPr>
      </w:pPr>
      <w:r w:rsidRPr="000124EC">
        <w:t>Type of technology being used;</w:t>
      </w:r>
    </w:p>
    <w:p w:rsidR="00C574AD" w:rsidRPr="000124EC" w:rsidRDefault="00C574AD" w:rsidP="00C574AD">
      <w:pPr>
        <w:pStyle w:val="ListParagraph"/>
        <w:numPr>
          <w:ilvl w:val="0"/>
          <w:numId w:val="2"/>
        </w:numPr>
      </w:pPr>
      <w:r w:rsidRPr="000124EC">
        <w:t>Description of any onshore support facilities;</w:t>
      </w:r>
    </w:p>
    <w:p w:rsidR="00C574AD" w:rsidRPr="000124EC" w:rsidRDefault="00C574AD" w:rsidP="00C574AD">
      <w:pPr>
        <w:pStyle w:val="ListParagraph"/>
        <w:numPr>
          <w:ilvl w:val="0"/>
          <w:numId w:val="2"/>
        </w:numPr>
      </w:pPr>
      <w:r w:rsidRPr="000124EC">
        <w:t>Timeframe and schedule of the exploration activity;</w:t>
      </w:r>
    </w:p>
    <w:p w:rsidR="00C574AD" w:rsidRPr="000124EC" w:rsidRDefault="00C574AD" w:rsidP="00C574AD">
      <w:pPr>
        <w:pStyle w:val="ListParagraph"/>
        <w:numPr>
          <w:ilvl w:val="0"/>
          <w:numId w:val="2"/>
        </w:numPr>
      </w:pPr>
      <w:r w:rsidRPr="000124EC">
        <w:t>How drilling wastes will be processed and disposed of in accordance with the requisite environmental laws;</w:t>
      </w:r>
    </w:p>
    <w:p w:rsidR="00C574AD" w:rsidRPr="000124EC" w:rsidRDefault="00C574AD" w:rsidP="00C574AD">
      <w:pPr>
        <w:pStyle w:val="ListParagraph"/>
        <w:numPr>
          <w:ilvl w:val="0"/>
          <w:numId w:val="2"/>
        </w:numPr>
      </w:pPr>
      <w:r w:rsidRPr="000124EC">
        <w:t>Oil spill response plan;</w:t>
      </w:r>
    </w:p>
    <w:p w:rsidR="00C574AD" w:rsidRPr="000124EC" w:rsidRDefault="00C574AD" w:rsidP="00C574AD">
      <w:pPr>
        <w:pStyle w:val="ListParagraph"/>
        <w:numPr>
          <w:ilvl w:val="0"/>
          <w:numId w:val="2"/>
        </w:numPr>
      </w:pPr>
      <w:r w:rsidRPr="000124EC">
        <w:t>Proof of filing and status of all required permits; and</w:t>
      </w:r>
    </w:p>
    <w:p w:rsidR="00C574AD" w:rsidRPr="000124EC" w:rsidRDefault="00C574AD" w:rsidP="00C574AD">
      <w:pPr>
        <w:pStyle w:val="ListParagraph"/>
        <w:numPr>
          <w:ilvl w:val="0"/>
          <w:numId w:val="2"/>
        </w:numPr>
      </w:pPr>
      <w:r w:rsidRPr="000124EC">
        <w:t>Proof of financial responsibility.</w:t>
      </w:r>
    </w:p>
    <w:p w:rsidR="00C574AD" w:rsidRDefault="00C574AD" w:rsidP="00C574AD">
      <w:pPr>
        <w:pStyle w:val="ListParagraph"/>
      </w:pPr>
    </w:p>
    <w:p w:rsidR="00857783" w:rsidRDefault="00857783" w:rsidP="00857783">
      <w:pPr>
        <w:pStyle w:val="ListParagraph"/>
        <w:ind w:left="0"/>
      </w:pPr>
      <w:r>
        <w:t>What items and issues should be addressed in a required exploration plan?</w:t>
      </w:r>
    </w:p>
    <w:p w:rsidR="00857783" w:rsidRPr="000124EC" w:rsidRDefault="00857783" w:rsidP="00857783">
      <w:pPr>
        <w:pStyle w:val="ListParagraph"/>
        <w:ind w:left="0"/>
      </w:pPr>
    </w:p>
    <w:p w:rsidR="0046742A" w:rsidRPr="000124EC" w:rsidRDefault="00C574AD" w:rsidP="00C574AD">
      <w:pPr>
        <w:rPr>
          <w:szCs w:val="24"/>
        </w:rPr>
      </w:pPr>
      <w:r w:rsidRPr="000124EC">
        <w:rPr>
          <w:szCs w:val="24"/>
        </w:rPr>
        <w:t xml:space="preserve"> </w:t>
      </w:r>
    </w:p>
    <w:tbl>
      <w:tblPr>
        <w:tblStyle w:val="TableGrid"/>
        <w:tblW w:w="13788" w:type="dxa"/>
        <w:tblLook w:val="04A0"/>
      </w:tblPr>
      <w:tblGrid>
        <w:gridCol w:w="3798"/>
        <w:gridCol w:w="9990"/>
      </w:tblGrid>
      <w:tr w:rsidR="00C574AD" w:rsidRPr="000124EC" w:rsidTr="00597954">
        <w:trPr>
          <w:trHeight w:val="620"/>
        </w:trPr>
        <w:tc>
          <w:tcPr>
            <w:tcW w:w="3798" w:type="dxa"/>
          </w:tcPr>
          <w:p w:rsidR="00C574AD" w:rsidRPr="000124EC" w:rsidRDefault="00C574AD" w:rsidP="00C574AD">
            <w:pPr>
              <w:jc w:val="center"/>
              <w:rPr>
                <w:b/>
              </w:rPr>
            </w:pPr>
            <w:r w:rsidRPr="000124EC">
              <w:rPr>
                <w:b/>
              </w:rPr>
              <w:t>Respondent</w:t>
            </w:r>
          </w:p>
        </w:tc>
        <w:tc>
          <w:tcPr>
            <w:tcW w:w="9990" w:type="dxa"/>
          </w:tcPr>
          <w:p w:rsidR="00C574AD" w:rsidRPr="000124EC" w:rsidRDefault="00C574AD" w:rsidP="00C574AD">
            <w:pPr>
              <w:jc w:val="center"/>
              <w:rPr>
                <w:b/>
              </w:rPr>
            </w:pPr>
            <w:r w:rsidRPr="000124EC">
              <w:rPr>
                <w:b/>
              </w:rPr>
              <w:t xml:space="preserve">Response to Issue </w:t>
            </w:r>
            <w:r w:rsidR="00836ECB">
              <w:rPr>
                <w:b/>
              </w:rPr>
              <w:t>B</w:t>
            </w:r>
            <w:r w:rsidR="00C64EAF">
              <w:rPr>
                <w:b/>
              </w:rPr>
              <w:t>6</w:t>
            </w:r>
          </w:p>
        </w:tc>
      </w:tr>
      <w:tr w:rsidR="00C574AD" w:rsidRPr="000124EC" w:rsidTr="00597954">
        <w:trPr>
          <w:trHeight w:val="1250"/>
        </w:trPr>
        <w:tc>
          <w:tcPr>
            <w:tcW w:w="3798" w:type="dxa"/>
          </w:tcPr>
          <w:p w:rsidR="00C574AD" w:rsidRPr="000124EC" w:rsidRDefault="00C574AD" w:rsidP="00C574AD"/>
        </w:tc>
        <w:tc>
          <w:tcPr>
            <w:tcW w:w="9990" w:type="dxa"/>
          </w:tcPr>
          <w:p w:rsidR="00C574AD" w:rsidRPr="000124EC" w:rsidRDefault="00C574AD" w:rsidP="00C574AD"/>
        </w:tc>
      </w:tr>
    </w:tbl>
    <w:p w:rsidR="008748D2" w:rsidRPr="000124EC" w:rsidRDefault="008748D2" w:rsidP="00C574AD">
      <w:pPr>
        <w:rPr>
          <w:b/>
          <w:szCs w:val="24"/>
          <w:u w:val="single"/>
        </w:rPr>
      </w:pPr>
    </w:p>
    <w:p w:rsidR="00C574AD" w:rsidRPr="000124EC" w:rsidRDefault="00C574AD" w:rsidP="00C574AD">
      <w:pPr>
        <w:rPr>
          <w:b/>
          <w:szCs w:val="24"/>
          <w:u w:val="single"/>
        </w:rPr>
      </w:pPr>
    </w:p>
    <w:p w:rsidR="00C574AD" w:rsidRPr="000124EC" w:rsidRDefault="00C574AD" w:rsidP="00C574AD">
      <w:pPr>
        <w:rPr>
          <w:b/>
          <w:szCs w:val="24"/>
          <w:u w:val="single"/>
        </w:rPr>
      </w:pPr>
    </w:p>
    <w:p w:rsidR="00C574AD" w:rsidRPr="000124EC" w:rsidRDefault="00C574AD" w:rsidP="00C574AD">
      <w:pPr>
        <w:rPr>
          <w:b/>
          <w:szCs w:val="24"/>
          <w:u w:val="single"/>
        </w:rPr>
      </w:pPr>
    </w:p>
    <w:p w:rsidR="00C574AD" w:rsidRPr="000124EC" w:rsidRDefault="00C574AD" w:rsidP="00C574AD">
      <w:pPr>
        <w:rPr>
          <w:b/>
          <w:szCs w:val="24"/>
          <w:u w:val="single"/>
        </w:rPr>
      </w:pPr>
    </w:p>
    <w:p w:rsidR="00C574AD" w:rsidRPr="000124EC" w:rsidRDefault="00C574AD" w:rsidP="00C574AD">
      <w:pPr>
        <w:rPr>
          <w:b/>
          <w:szCs w:val="24"/>
          <w:u w:val="single"/>
        </w:rPr>
      </w:pPr>
    </w:p>
    <w:p w:rsidR="00C574AD" w:rsidRPr="000124EC" w:rsidRDefault="00C574AD" w:rsidP="00C574AD">
      <w:pPr>
        <w:rPr>
          <w:b/>
          <w:szCs w:val="24"/>
          <w:u w:val="single"/>
        </w:rPr>
      </w:pPr>
    </w:p>
    <w:p w:rsidR="00C574AD" w:rsidRPr="000124EC" w:rsidRDefault="00C574AD" w:rsidP="00C574AD">
      <w:pPr>
        <w:rPr>
          <w:b/>
          <w:szCs w:val="24"/>
          <w:u w:val="single"/>
        </w:rPr>
      </w:pPr>
    </w:p>
    <w:p w:rsidR="00C574AD" w:rsidRPr="000124EC" w:rsidRDefault="00C574AD" w:rsidP="00C574AD">
      <w:pPr>
        <w:rPr>
          <w:b/>
          <w:szCs w:val="24"/>
          <w:u w:val="single"/>
        </w:rPr>
      </w:pPr>
    </w:p>
    <w:p w:rsidR="00C574AD" w:rsidRPr="000124EC" w:rsidRDefault="00C574AD" w:rsidP="00C574AD">
      <w:pPr>
        <w:rPr>
          <w:b/>
          <w:szCs w:val="24"/>
          <w:u w:val="single"/>
        </w:rPr>
      </w:pPr>
    </w:p>
    <w:p w:rsidR="0046742A" w:rsidRPr="000124EC" w:rsidRDefault="008B73EF" w:rsidP="00C574AD">
      <w:pPr>
        <w:rPr>
          <w:b/>
          <w:szCs w:val="24"/>
          <w:u w:val="single"/>
        </w:rPr>
      </w:pPr>
      <w:r w:rsidRPr="000124EC">
        <w:rPr>
          <w:b/>
          <w:szCs w:val="24"/>
          <w:u w:val="single"/>
        </w:rPr>
        <w:lastRenderedPageBreak/>
        <w:t xml:space="preserve">Issue </w:t>
      </w:r>
      <w:r w:rsidR="00836ECB">
        <w:rPr>
          <w:b/>
          <w:szCs w:val="24"/>
          <w:u w:val="single"/>
        </w:rPr>
        <w:t>B</w:t>
      </w:r>
      <w:r w:rsidR="00C64EAF">
        <w:rPr>
          <w:b/>
          <w:szCs w:val="24"/>
          <w:u w:val="single"/>
        </w:rPr>
        <w:t>7</w:t>
      </w:r>
      <w:r w:rsidR="00857783">
        <w:rPr>
          <w:b/>
          <w:szCs w:val="24"/>
          <w:u w:val="single"/>
        </w:rPr>
        <w:t xml:space="preserve"> </w:t>
      </w:r>
      <w:r w:rsidR="0046742A" w:rsidRPr="000124EC">
        <w:rPr>
          <w:b/>
          <w:szCs w:val="24"/>
          <w:u w:val="single"/>
        </w:rPr>
        <w:t>- Production Plan</w:t>
      </w:r>
    </w:p>
    <w:p w:rsidR="0046742A" w:rsidRPr="000124EC" w:rsidRDefault="0046742A" w:rsidP="00C574AD">
      <w:pPr>
        <w:rPr>
          <w:b/>
          <w:szCs w:val="24"/>
          <w:u w:val="single"/>
        </w:rPr>
      </w:pPr>
    </w:p>
    <w:p w:rsidR="00C574AD" w:rsidRPr="000124EC" w:rsidRDefault="00C574AD" w:rsidP="00C574AD">
      <w:pPr>
        <w:keepNext/>
        <w:rPr>
          <w:szCs w:val="24"/>
        </w:rPr>
      </w:pPr>
      <w:r w:rsidRPr="000124EC">
        <w:rPr>
          <w:szCs w:val="24"/>
        </w:rPr>
        <w:t xml:space="preserve">Should the Legislature mirror the requirements for oil and gas production in federal waters and require that prior to being issued a permit for production activities, lease holders </w:t>
      </w:r>
      <w:r w:rsidR="00857783">
        <w:rPr>
          <w:szCs w:val="24"/>
        </w:rPr>
        <w:t>s</w:t>
      </w:r>
      <w:r w:rsidRPr="000124EC">
        <w:rPr>
          <w:szCs w:val="24"/>
        </w:rPr>
        <w:t>ubmit an exploration plan, which provide</w:t>
      </w:r>
      <w:r w:rsidR="00857783">
        <w:rPr>
          <w:szCs w:val="24"/>
        </w:rPr>
        <w:t>s</w:t>
      </w:r>
      <w:r w:rsidRPr="000124EC">
        <w:rPr>
          <w:szCs w:val="24"/>
        </w:rPr>
        <w:t xml:space="preserve"> information to the governing entity, such as:</w:t>
      </w:r>
    </w:p>
    <w:p w:rsidR="00C574AD" w:rsidRPr="000124EC" w:rsidRDefault="00C574AD" w:rsidP="00C574AD">
      <w:pPr>
        <w:keepNext/>
        <w:rPr>
          <w:szCs w:val="24"/>
        </w:rPr>
      </w:pPr>
    </w:p>
    <w:p w:rsidR="00C574AD" w:rsidRPr="000124EC" w:rsidRDefault="00C574AD" w:rsidP="00C574AD">
      <w:pPr>
        <w:pStyle w:val="ListParagraph"/>
        <w:numPr>
          <w:ilvl w:val="0"/>
          <w:numId w:val="3"/>
        </w:numPr>
      </w:pPr>
      <w:r w:rsidRPr="000124EC">
        <w:t>Location of all production activities;</w:t>
      </w:r>
    </w:p>
    <w:p w:rsidR="00C574AD" w:rsidRDefault="00C574AD" w:rsidP="00C574AD">
      <w:pPr>
        <w:pStyle w:val="ListParagraph"/>
        <w:numPr>
          <w:ilvl w:val="0"/>
          <w:numId w:val="3"/>
        </w:numPr>
      </w:pPr>
      <w:r w:rsidRPr="000124EC">
        <w:t>Type of production installations to be used;</w:t>
      </w:r>
    </w:p>
    <w:p w:rsidR="00857783" w:rsidRPr="000124EC" w:rsidRDefault="00857783" w:rsidP="00857783">
      <w:pPr>
        <w:pStyle w:val="ListParagraph"/>
        <w:numPr>
          <w:ilvl w:val="0"/>
          <w:numId w:val="3"/>
        </w:numPr>
      </w:pPr>
      <w:r>
        <w:t>How oil and gas will be processed and transported;</w:t>
      </w:r>
    </w:p>
    <w:p w:rsidR="00C574AD" w:rsidRDefault="00C574AD" w:rsidP="00C574AD">
      <w:pPr>
        <w:pStyle w:val="ListParagraph"/>
        <w:numPr>
          <w:ilvl w:val="0"/>
          <w:numId w:val="3"/>
        </w:numPr>
      </w:pPr>
      <w:r w:rsidRPr="000124EC">
        <w:t>How production waste and produced water will be processed and disposed of in accordance with the requisite environmental laws;</w:t>
      </w:r>
    </w:p>
    <w:p w:rsidR="00C574AD" w:rsidRPr="000124EC" w:rsidRDefault="00C574AD" w:rsidP="00C574AD">
      <w:pPr>
        <w:pStyle w:val="ListParagraph"/>
        <w:numPr>
          <w:ilvl w:val="0"/>
          <w:numId w:val="3"/>
        </w:numPr>
      </w:pPr>
      <w:r w:rsidRPr="000124EC">
        <w:t>Estimated level of production;</w:t>
      </w:r>
    </w:p>
    <w:p w:rsidR="00C574AD" w:rsidRPr="000124EC" w:rsidRDefault="00C574AD" w:rsidP="00C574AD">
      <w:pPr>
        <w:pStyle w:val="ListParagraph"/>
        <w:numPr>
          <w:ilvl w:val="0"/>
          <w:numId w:val="3"/>
        </w:numPr>
      </w:pPr>
      <w:r w:rsidRPr="000124EC">
        <w:t>Proof of filing and status of all required permits;</w:t>
      </w:r>
    </w:p>
    <w:p w:rsidR="00C574AD" w:rsidRPr="000124EC" w:rsidRDefault="00C574AD" w:rsidP="00C574AD">
      <w:pPr>
        <w:pStyle w:val="ListParagraph"/>
        <w:numPr>
          <w:ilvl w:val="0"/>
          <w:numId w:val="3"/>
        </w:numPr>
      </w:pPr>
      <w:r w:rsidRPr="000124EC">
        <w:t>Proof of financial responsibility;</w:t>
      </w:r>
    </w:p>
    <w:p w:rsidR="00C574AD" w:rsidRPr="000124EC" w:rsidRDefault="00C574AD" w:rsidP="00C574AD">
      <w:pPr>
        <w:pStyle w:val="ListParagraph"/>
        <w:numPr>
          <w:ilvl w:val="0"/>
          <w:numId w:val="3"/>
        </w:numPr>
      </w:pPr>
      <w:r w:rsidRPr="000124EC">
        <w:t>Description of any onshore support facilities; and</w:t>
      </w:r>
    </w:p>
    <w:p w:rsidR="00C574AD" w:rsidRPr="000124EC" w:rsidRDefault="00C574AD" w:rsidP="00C574AD">
      <w:pPr>
        <w:pStyle w:val="ListParagraph"/>
        <w:numPr>
          <w:ilvl w:val="0"/>
          <w:numId w:val="3"/>
        </w:numPr>
      </w:pPr>
      <w:r w:rsidRPr="000124EC">
        <w:t>Oil spill response plan.</w:t>
      </w:r>
    </w:p>
    <w:p w:rsidR="008748D2" w:rsidRDefault="008748D2" w:rsidP="00C574AD">
      <w:pPr>
        <w:rPr>
          <w:szCs w:val="24"/>
        </w:rPr>
      </w:pPr>
    </w:p>
    <w:p w:rsidR="00857783" w:rsidRDefault="00857783" w:rsidP="00857783">
      <w:pPr>
        <w:pStyle w:val="ListParagraph"/>
        <w:ind w:left="0"/>
      </w:pPr>
      <w:r>
        <w:t>What items and issues should be addressed in a required production plan?</w:t>
      </w:r>
    </w:p>
    <w:p w:rsidR="00857783" w:rsidRPr="000124EC" w:rsidRDefault="00857783" w:rsidP="00C574AD">
      <w:pPr>
        <w:rPr>
          <w:szCs w:val="24"/>
        </w:rPr>
      </w:pPr>
    </w:p>
    <w:p w:rsidR="008748D2" w:rsidRPr="000124EC" w:rsidRDefault="008748D2" w:rsidP="00434FD2">
      <w:pPr>
        <w:keepNext/>
        <w:rPr>
          <w:b/>
          <w:szCs w:val="24"/>
          <w:u w:val="single"/>
        </w:rPr>
      </w:pPr>
    </w:p>
    <w:tbl>
      <w:tblPr>
        <w:tblStyle w:val="TableGrid"/>
        <w:tblW w:w="13788" w:type="dxa"/>
        <w:tblLook w:val="04A0"/>
      </w:tblPr>
      <w:tblGrid>
        <w:gridCol w:w="3798"/>
        <w:gridCol w:w="9990"/>
      </w:tblGrid>
      <w:tr w:rsidR="00C574AD" w:rsidRPr="000124EC" w:rsidTr="00597954">
        <w:trPr>
          <w:trHeight w:val="620"/>
        </w:trPr>
        <w:tc>
          <w:tcPr>
            <w:tcW w:w="3798" w:type="dxa"/>
          </w:tcPr>
          <w:p w:rsidR="00C574AD" w:rsidRPr="000124EC" w:rsidRDefault="00C574AD" w:rsidP="00597954">
            <w:pPr>
              <w:jc w:val="center"/>
              <w:rPr>
                <w:b/>
              </w:rPr>
            </w:pPr>
            <w:r w:rsidRPr="000124EC">
              <w:rPr>
                <w:b/>
              </w:rPr>
              <w:t>Respondent</w:t>
            </w:r>
          </w:p>
        </w:tc>
        <w:tc>
          <w:tcPr>
            <w:tcW w:w="9990" w:type="dxa"/>
          </w:tcPr>
          <w:p w:rsidR="00C574AD" w:rsidRPr="000124EC" w:rsidRDefault="00C574AD" w:rsidP="00597954">
            <w:pPr>
              <w:jc w:val="center"/>
              <w:rPr>
                <w:b/>
              </w:rPr>
            </w:pPr>
            <w:r w:rsidRPr="000124EC">
              <w:rPr>
                <w:b/>
              </w:rPr>
              <w:t xml:space="preserve">Response to Issue </w:t>
            </w:r>
            <w:r w:rsidR="00836ECB">
              <w:rPr>
                <w:b/>
              </w:rPr>
              <w:t>B</w:t>
            </w:r>
            <w:r w:rsidR="00C64EAF">
              <w:rPr>
                <w:b/>
              </w:rPr>
              <w:t>7</w:t>
            </w:r>
          </w:p>
        </w:tc>
      </w:tr>
      <w:tr w:rsidR="00C574AD" w:rsidRPr="000124EC" w:rsidTr="00597954">
        <w:trPr>
          <w:trHeight w:val="1250"/>
        </w:trPr>
        <w:tc>
          <w:tcPr>
            <w:tcW w:w="3798" w:type="dxa"/>
          </w:tcPr>
          <w:p w:rsidR="00C574AD" w:rsidRPr="000124EC" w:rsidRDefault="00C574AD" w:rsidP="00597954"/>
        </w:tc>
        <w:tc>
          <w:tcPr>
            <w:tcW w:w="9990" w:type="dxa"/>
          </w:tcPr>
          <w:p w:rsidR="00C574AD" w:rsidRPr="000124EC" w:rsidRDefault="00C574AD" w:rsidP="00597954"/>
        </w:tc>
      </w:tr>
    </w:tbl>
    <w:p w:rsidR="00C574AD" w:rsidRPr="000124EC" w:rsidRDefault="00C574AD" w:rsidP="00C574AD">
      <w:pPr>
        <w:rPr>
          <w:szCs w:val="24"/>
        </w:rPr>
      </w:pPr>
    </w:p>
    <w:p w:rsidR="00C574AD" w:rsidRPr="000124EC" w:rsidRDefault="00C574AD" w:rsidP="00C574AD">
      <w:pPr>
        <w:rPr>
          <w:b/>
          <w:szCs w:val="24"/>
          <w:u w:val="single"/>
        </w:rPr>
      </w:pPr>
    </w:p>
    <w:p w:rsidR="00C574AD" w:rsidRPr="000124EC" w:rsidRDefault="00C574AD" w:rsidP="00C574AD">
      <w:pPr>
        <w:rPr>
          <w:b/>
          <w:szCs w:val="24"/>
          <w:u w:val="single"/>
        </w:rPr>
      </w:pPr>
    </w:p>
    <w:p w:rsidR="00C574AD" w:rsidRPr="000124EC" w:rsidRDefault="00C574AD" w:rsidP="00C574AD">
      <w:pPr>
        <w:rPr>
          <w:b/>
          <w:szCs w:val="24"/>
          <w:u w:val="single"/>
        </w:rPr>
      </w:pPr>
    </w:p>
    <w:p w:rsidR="00C574AD" w:rsidRPr="000124EC" w:rsidRDefault="00C574AD" w:rsidP="00C574AD">
      <w:pPr>
        <w:rPr>
          <w:b/>
          <w:szCs w:val="24"/>
          <w:u w:val="single"/>
        </w:rPr>
      </w:pPr>
    </w:p>
    <w:p w:rsidR="00C574AD" w:rsidRPr="000124EC" w:rsidRDefault="00C574AD" w:rsidP="00C574AD">
      <w:pPr>
        <w:rPr>
          <w:b/>
          <w:szCs w:val="24"/>
          <w:u w:val="single"/>
        </w:rPr>
      </w:pPr>
    </w:p>
    <w:p w:rsidR="00C574AD" w:rsidRPr="000124EC" w:rsidRDefault="00C574AD" w:rsidP="00C574AD">
      <w:pPr>
        <w:rPr>
          <w:b/>
          <w:szCs w:val="24"/>
          <w:u w:val="single"/>
        </w:rPr>
      </w:pPr>
    </w:p>
    <w:p w:rsidR="00C574AD" w:rsidRPr="000124EC" w:rsidRDefault="00C574AD" w:rsidP="00C574AD">
      <w:pPr>
        <w:rPr>
          <w:b/>
          <w:szCs w:val="24"/>
          <w:u w:val="single"/>
        </w:rPr>
      </w:pPr>
    </w:p>
    <w:p w:rsidR="00C574AD" w:rsidRPr="000124EC" w:rsidRDefault="00C574AD" w:rsidP="00C574AD">
      <w:pPr>
        <w:rPr>
          <w:b/>
          <w:szCs w:val="24"/>
          <w:u w:val="single"/>
        </w:rPr>
      </w:pPr>
    </w:p>
    <w:p w:rsidR="0046742A" w:rsidRPr="000124EC" w:rsidRDefault="008B73EF" w:rsidP="00C574AD">
      <w:pPr>
        <w:rPr>
          <w:b/>
          <w:szCs w:val="24"/>
          <w:u w:val="single"/>
        </w:rPr>
      </w:pPr>
      <w:r w:rsidRPr="000124EC">
        <w:rPr>
          <w:b/>
          <w:szCs w:val="24"/>
          <w:u w:val="single"/>
        </w:rPr>
        <w:lastRenderedPageBreak/>
        <w:t xml:space="preserve">Issue </w:t>
      </w:r>
      <w:r w:rsidR="00836ECB">
        <w:rPr>
          <w:b/>
          <w:szCs w:val="24"/>
          <w:u w:val="single"/>
        </w:rPr>
        <w:t>B</w:t>
      </w:r>
      <w:r w:rsidR="00C64EAF">
        <w:rPr>
          <w:b/>
          <w:szCs w:val="24"/>
          <w:u w:val="single"/>
        </w:rPr>
        <w:t>8</w:t>
      </w:r>
      <w:r w:rsidR="00857783">
        <w:rPr>
          <w:b/>
          <w:szCs w:val="24"/>
          <w:u w:val="single"/>
        </w:rPr>
        <w:t xml:space="preserve"> </w:t>
      </w:r>
      <w:r w:rsidR="0046742A" w:rsidRPr="000124EC">
        <w:rPr>
          <w:b/>
          <w:szCs w:val="24"/>
          <w:u w:val="single"/>
        </w:rPr>
        <w:t xml:space="preserve">- </w:t>
      </w:r>
      <w:r w:rsidR="008748D2" w:rsidRPr="000124EC">
        <w:rPr>
          <w:b/>
          <w:szCs w:val="24"/>
          <w:u w:val="single"/>
        </w:rPr>
        <w:t>Discharge Requirements for Drilling Muds, Cuttings, and Produced Water</w:t>
      </w:r>
    </w:p>
    <w:p w:rsidR="002D377D" w:rsidRPr="000124EC" w:rsidRDefault="002D377D" w:rsidP="00434FD2">
      <w:pPr>
        <w:keepNext/>
        <w:rPr>
          <w:b/>
          <w:szCs w:val="24"/>
          <w:u w:val="single"/>
        </w:rPr>
      </w:pPr>
    </w:p>
    <w:p w:rsidR="002D377D" w:rsidRPr="000124EC" w:rsidRDefault="00A8693A" w:rsidP="00434FD2">
      <w:pPr>
        <w:keepNext/>
        <w:rPr>
          <w:szCs w:val="24"/>
        </w:rPr>
      </w:pPr>
      <w:r w:rsidRPr="000124EC">
        <w:rPr>
          <w:szCs w:val="24"/>
        </w:rPr>
        <w:t>Federal law requires that there by no discharge of drilling muds and cuttings into navigable waters within 3 miles from the coastline, and allows produced water to be discharged as long as it meets certain effluent limitations.  Federal law allows the states to set their own discharge requirements as long as they are not less stringent than the federal standards.</w:t>
      </w:r>
    </w:p>
    <w:p w:rsidR="00A8693A" w:rsidRPr="000124EC" w:rsidRDefault="00A8693A" w:rsidP="00434FD2">
      <w:pPr>
        <w:keepNext/>
        <w:rPr>
          <w:szCs w:val="24"/>
        </w:rPr>
      </w:pPr>
    </w:p>
    <w:p w:rsidR="00A8693A" w:rsidRPr="000124EC" w:rsidRDefault="00A8693A" w:rsidP="00434FD2">
      <w:pPr>
        <w:keepNext/>
        <w:rPr>
          <w:szCs w:val="24"/>
        </w:rPr>
      </w:pPr>
      <w:r w:rsidRPr="000124EC">
        <w:rPr>
          <w:szCs w:val="24"/>
        </w:rPr>
        <w:t>Should the Legislature maintain the federal standards, or should the Legislature establish a zero discharge requirement for all of Florida’s territorial waters for drilling muds, cutting, and/or produced water?</w:t>
      </w:r>
      <w:r w:rsidR="00857783">
        <w:rPr>
          <w:szCs w:val="24"/>
        </w:rPr>
        <w:t xml:space="preserve">  Please explain.</w:t>
      </w:r>
    </w:p>
    <w:p w:rsidR="00A8693A" w:rsidRPr="000124EC" w:rsidRDefault="00A8693A" w:rsidP="00434FD2">
      <w:pPr>
        <w:keepNext/>
        <w:rPr>
          <w:szCs w:val="24"/>
        </w:rPr>
      </w:pPr>
    </w:p>
    <w:p w:rsidR="00A8693A" w:rsidRPr="000124EC" w:rsidRDefault="00A8693A" w:rsidP="00434FD2">
      <w:pPr>
        <w:keepNext/>
        <w:rPr>
          <w:szCs w:val="24"/>
        </w:rPr>
      </w:pPr>
    </w:p>
    <w:tbl>
      <w:tblPr>
        <w:tblStyle w:val="TableGrid"/>
        <w:tblW w:w="13788" w:type="dxa"/>
        <w:tblLook w:val="04A0"/>
      </w:tblPr>
      <w:tblGrid>
        <w:gridCol w:w="3798"/>
        <w:gridCol w:w="9990"/>
      </w:tblGrid>
      <w:tr w:rsidR="00A8693A" w:rsidRPr="000124EC" w:rsidTr="00597954">
        <w:trPr>
          <w:trHeight w:val="620"/>
        </w:trPr>
        <w:tc>
          <w:tcPr>
            <w:tcW w:w="3798" w:type="dxa"/>
          </w:tcPr>
          <w:p w:rsidR="00A8693A" w:rsidRPr="000124EC" w:rsidRDefault="00A8693A" w:rsidP="00597954">
            <w:pPr>
              <w:jc w:val="center"/>
              <w:rPr>
                <w:b/>
              </w:rPr>
            </w:pPr>
            <w:r w:rsidRPr="000124EC">
              <w:rPr>
                <w:b/>
              </w:rPr>
              <w:t>Respondent</w:t>
            </w:r>
          </w:p>
        </w:tc>
        <w:tc>
          <w:tcPr>
            <w:tcW w:w="9990" w:type="dxa"/>
          </w:tcPr>
          <w:p w:rsidR="00A8693A" w:rsidRPr="000124EC" w:rsidRDefault="00A8693A" w:rsidP="00597954">
            <w:pPr>
              <w:jc w:val="center"/>
              <w:rPr>
                <w:b/>
              </w:rPr>
            </w:pPr>
            <w:r w:rsidRPr="000124EC">
              <w:rPr>
                <w:b/>
              </w:rPr>
              <w:t xml:space="preserve">Response to Issue </w:t>
            </w:r>
            <w:r w:rsidR="00836ECB">
              <w:rPr>
                <w:b/>
              </w:rPr>
              <w:t>B</w:t>
            </w:r>
            <w:r w:rsidR="00C64EAF">
              <w:rPr>
                <w:b/>
              </w:rPr>
              <w:t>8</w:t>
            </w:r>
          </w:p>
        </w:tc>
      </w:tr>
      <w:tr w:rsidR="00A8693A" w:rsidRPr="000124EC" w:rsidTr="00597954">
        <w:trPr>
          <w:trHeight w:val="1250"/>
        </w:trPr>
        <w:tc>
          <w:tcPr>
            <w:tcW w:w="3798" w:type="dxa"/>
          </w:tcPr>
          <w:p w:rsidR="00A8693A" w:rsidRPr="000124EC" w:rsidRDefault="00A8693A" w:rsidP="00597954"/>
        </w:tc>
        <w:tc>
          <w:tcPr>
            <w:tcW w:w="9990" w:type="dxa"/>
          </w:tcPr>
          <w:p w:rsidR="00A8693A" w:rsidRPr="000124EC" w:rsidRDefault="00A8693A" w:rsidP="00597954"/>
        </w:tc>
      </w:tr>
    </w:tbl>
    <w:p w:rsidR="00A8693A" w:rsidRPr="000124EC" w:rsidRDefault="00A8693A" w:rsidP="001D09D1">
      <w:pPr>
        <w:rPr>
          <w:szCs w:val="24"/>
        </w:rPr>
      </w:pPr>
    </w:p>
    <w:p w:rsidR="001D09D1" w:rsidRPr="000124EC" w:rsidRDefault="001D09D1" w:rsidP="001D09D1">
      <w:pPr>
        <w:rPr>
          <w:szCs w:val="24"/>
        </w:rPr>
      </w:pPr>
    </w:p>
    <w:p w:rsidR="001D09D1" w:rsidRPr="000124EC" w:rsidRDefault="001D09D1" w:rsidP="001D09D1">
      <w:pPr>
        <w:rPr>
          <w:b/>
          <w:szCs w:val="24"/>
          <w:u w:val="single"/>
        </w:rPr>
      </w:pPr>
    </w:p>
    <w:p w:rsidR="001D09D1" w:rsidRPr="000124EC" w:rsidRDefault="001D09D1" w:rsidP="001D09D1">
      <w:pPr>
        <w:rPr>
          <w:b/>
          <w:szCs w:val="24"/>
          <w:u w:val="single"/>
        </w:rPr>
      </w:pPr>
    </w:p>
    <w:p w:rsidR="001D09D1" w:rsidRPr="000124EC" w:rsidRDefault="001D09D1" w:rsidP="001D09D1">
      <w:pPr>
        <w:rPr>
          <w:b/>
          <w:szCs w:val="24"/>
          <w:u w:val="single"/>
        </w:rPr>
      </w:pPr>
    </w:p>
    <w:p w:rsidR="001D09D1" w:rsidRPr="000124EC" w:rsidRDefault="001D09D1" w:rsidP="001D09D1">
      <w:pPr>
        <w:rPr>
          <w:b/>
          <w:szCs w:val="24"/>
          <w:u w:val="single"/>
        </w:rPr>
      </w:pPr>
    </w:p>
    <w:p w:rsidR="001D09D1" w:rsidRPr="000124EC" w:rsidRDefault="001D09D1" w:rsidP="001D09D1">
      <w:pPr>
        <w:rPr>
          <w:b/>
          <w:szCs w:val="24"/>
          <w:u w:val="single"/>
        </w:rPr>
      </w:pPr>
    </w:p>
    <w:p w:rsidR="001D09D1" w:rsidRPr="000124EC" w:rsidRDefault="001D09D1" w:rsidP="001D09D1">
      <w:pPr>
        <w:rPr>
          <w:b/>
          <w:szCs w:val="24"/>
          <w:u w:val="single"/>
        </w:rPr>
      </w:pPr>
    </w:p>
    <w:p w:rsidR="001D09D1" w:rsidRPr="000124EC" w:rsidRDefault="001D09D1" w:rsidP="001D09D1">
      <w:pPr>
        <w:rPr>
          <w:b/>
          <w:szCs w:val="24"/>
          <w:u w:val="single"/>
        </w:rPr>
      </w:pPr>
    </w:p>
    <w:p w:rsidR="001D09D1" w:rsidRPr="000124EC" w:rsidRDefault="001D09D1" w:rsidP="001D09D1">
      <w:pPr>
        <w:rPr>
          <w:b/>
          <w:szCs w:val="24"/>
          <w:u w:val="single"/>
        </w:rPr>
      </w:pPr>
    </w:p>
    <w:p w:rsidR="001D09D1" w:rsidRPr="000124EC" w:rsidRDefault="001D09D1" w:rsidP="001D09D1">
      <w:pPr>
        <w:rPr>
          <w:b/>
          <w:szCs w:val="24"/>
          <w:u w:val="single"/>
        </w:rPr>
      </w:pPr>
    </w:p>
    <w:p w:rsidR="001D09D1" w:rsidRPr="000124EC" w:rsidRDefault="001D09D1" w:rsidP="001D09D1">
      <w:pPr>
        <w:rPr>
          <w:b/>
          <w:szCs w:val="24"/>
          <w:u w:val="single"/>
        </w:rPr>
      </w:pPr>
    </w:p>
    <w:p w:rsidR="001D09D1" w:rsidRPr="000124EC" w:rsidRDefault="001D09D1" w:rsidP="001D09D1">
      <w:pPr>
        <w:rPr>
          <w:b/>
          <w:szCs w:val="24"/>
          <w:u w:val="single"/>
        </w:rPr>
      </w:pPr>
    </w:p>
    <w:p w:rsidR="001D09D1" w:rsidRPr="000124EC" w:rsidRDefault="001D09D1" w:rsidP="001D09D1">
      <w:pPr>
        <w:rPr>
          <w:b/>
          <w:szCs w:val="24"/>
          <w:u w:val="single"/>
        </w:rPr>
      </w:pPr>
    </w:p>
    <w:p w:rsidR="001D09D1" w:rsidRPr="000124EC" w:rsidRDefault="001D09D1" w:rsidP="001D09D1">
      <w:pPr>
        <w:rPr>
          <w:b/>
          <w:szCs w:val="24"/>
          <w:u w:val="single"/>
        </w:rPr>
      </w:pPr>
    </w:p>
    <w:p w:rsidR="001D09D1" w:rsidRPr="000124EC" w:rsidRDefault="001D09D1" w:rsidP="001D09D1">
      <w:pPr>
        <w:rPr>
          <w:b/>
          <w:szCs w:val="24"/>
          <w:u w:val="single"/>
        </w:rPr>
      </w:pPr>
    </w:p>
    <w:p w:rsidR="001D09D1" w:rsidRPr="000124EC" w:rsidRDefault="001D09D1" w:rsidP="001D09D1">
      <w:pPr>
        <w:rPr>
          <w:b/>
          <w:szCs w:val="24"/>
          <w:u w:val="single"/>
        </w:rPr>
      </w:pPr>
    </w:p>
    <w:sectPr w:rsidR="001D09D1" w:rsidRPr="000124EC" w:rsidSect="004B7A58">
      <w:pgSz w:w="15840" w:h="12240" w:orient="landscape"/>
      <w:pgMar w:top="1440" w:right="1170" w:bottom="1440" w:left="117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30CB" w:rsidRDefault="008130CB" w:rsidP="00830A9E">
      <w:r>
        <w:separator/>
      </w:r>
    </w:p>
  </w:endnote>
  <w:endnote w:type="continuationSeparator" w:id="0">
    <w:p w:rsidR="008130CB" w:rsidRDefault="008130CB" w:rsidP="00830A9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30CB" w:rsidRDefault="008130CB" w:rsidP="00830A9E">
      <w:r>
        <w:separator/>
      </w:r>
    </w:p>
  </w:footnote>
  <w:footnote w:type="continuationSeparator" w:id="0">
    <w:p w:rsidR="008130CB" w:rsidRDefault="008130CB" w:rsidP="00830A9E">
      <w:r>
        <w:continuationSeparator/>
      </w:r>
    </w:p>
  </w:footnote>
  <w:footnote w:id="1">
    <w:p w:rsidR="00C64EAF" w:rsidRDefault="00C64EAF">
      <w:pPr>
        <w:pStyle w:val="FootnoteText"/>
      </w:pPr>
      <w:r>
        <w:rPr>
          <w:rStyle w:val="FootnoteReference"/>
        </w:rPr>
        <w:footnoteRef/>
      </w:r>
      <w:r>
        <w:t xml:space="preserve"> </w:t>
      </w:r>
      <w:r w:rsidRPr="000146AF">
        <w:t xml:space="preserve">The Courts have ruled that although s. </w:t>
      </w:r>
      <w:smartTag w:uri="schemas-leagis" w:element="Statutes">
        <w:smartTagPr>
          <w:attr w:name="StatuteReference" w:val="253.52"/>
        </w:smartTagPr>
        <w:r w:rsidRPr="000146AF">
          <w:t>253.52</w:t>
        </w:r>
      </w:smartTag>
      <w:r w:rsidRPr="000146AF">
        <w:t>, F.S., provides that the Board shall put a lease on the market when there is demand, this statutory provision does not create an unconditional obligation on the part of the state to lease the land for oil exploration when there is a demand and it makes economic sense to do so.  The First District Court of Appeal further ruled that this statutory section must be read in conjunction with the public trust doctrine contained in the constitution as well as the general police powers of the state to protect the public health, safety, and welfare.</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B8464C"/>
    <w:multiLevelType w:val="hybridMultilevel"/>
    <w:tmpl w:val="0DACF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69E1501"/>
    <w:multiLevelType w:val="hybridMultilevel"/>
    <w:tmpl w:val="E9981A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56752FD"/>
    <w:multiLevelType w:val="hybridMultilevel"/>
    <w:tmpl w:val="D6F8AA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D9285A"/>
    <w:rsid w:val="000003BF"/>
    <w:rsid w:val="0000048E"/>
    <w:rsid w:val="00002270"/>
    <w:rsid w:val="0000394B"/>
    <w:rsid w:val="000043E4"/>
    <w:rsid w:val="00005D9F"/>
    <w:rsid w:val="000106B8"/>
    <w:rsid w:val="00010948"/>
    <w:rsid w:val="00011695"/>
    <w:rsid w:val="000124EC"/>
    <w:rsid w:val="000146AF"/>
    <w:rsid w:val="00026D62"/>
    <w:rsid w:val="00035B8E"/>
    <w:rsid w:val="00035F8D"/>
    <w:rsid w:val="0004231D"/>
    <w:rsid w:val="00042FA2"/>
    <w:rsid w:val="00042FC5"/>
    <w:rsid w:val="00043B0D"/>
    <w:rsid w:val="000443C4"/>
    <w:rsid w:val="00045202"/>
    <w:rsid w:val="00046CE8"/>
    <w:rsid w:val="0004712D"/>
    <w:rsid w:val="00047682"/>
    <w:rsid w:val="0006097A"/>
    <w:rsid w:val="00063108"/>
    <w:rsid w:val="000662FB"/>
    <w:rsid w:val="00073802"/>
    <w:rsid w:val="000746DC"/>
    <w:rsid w:val="00075A66"/>
    <w:rsid w:val="00077D50"/>
    <w:rsid w:val="00080B20"/>
    <w:rsid w:val="0008253D"/>
    <w:rsid w:val="00084B5B"/>
    <w:rsid w:val="00087D75"/>
    <w:rsid w:val="0009611F"/>
    <w:rsid w:val="0009635C"/>
    <w:rsid w:val="00097E72"/>
    <w:rsid w:val="000A082B"/>
    <w:rsid w:val="000A4F5F"/>
    <w:rsid w:val="000A759A"/>
    <w:rsid w:val="000B2254"/>
    <w:rsid w:val="000B58E5"/>
    <w:rsid w:val="000B5E56"/>
    <w:rsid w:val="000B67C6"/>
    <w:rsid w:val="000C36EF"/>
    <w:rsid w:val="000C67DA"/>
    <w:rsid w:val="000D16B9"/>
    <w:rsid w:val="000D28AB"/>
    <w:rsid w:val="000D350C"/>
    <w:rsid w:val="000D3D76"/>
    <w:rsid w:val="000D6CA2"/>
    <w:rsid w:val="000E07F0"/>
    <w:rsid w:val="000E0A4C"/>
    <w:rsid w:val="000E0AC3"/>
    <w:rsid w:val="000E13D2"/>
    <w:rsid w:val="000F5CD3"/>
    <w:rsid w:val="000F659D"/>
    <w:rsid w:val="001022C3"/>
    <w:rsid w:val="0010316E"/>
    <w:rsid w:val="00104406"/>
    <w:rsid w:val="0010673D"/>
    <w:rsid w:val="00106955"/>
    <w:rsid w:val="00116D29"/>
    <w:rsid w:val="00117775"/>
    <w:rsid w:val="001208A1"/>
    <w:rsid w:val="00120D4A"/>
    <w:rsid w:val="00120F30"/>
    <w:rsid w:val="001222AF"/>
    <w:rsid w:val="001234BB"/>
    <w:rsid w:val="0012496D"/>
    <w:rsid w:val="00125089"/>
    <w:rsid w:val="00126F27"/>
    <w:rsid w:val="001270A8"/>
    <w:rsid w:val="00131098"/>
    <w:rsid w:val="00141C01"/>
    <w:rsid w:val="00142413"/>
    <w:rsid w:val="00150022"/>
    <w:rsid w:val="001629C3"/>
    <w:rsid w:val="00163861"/>
    <w:rsid w:val="00171A0B"/>
    <w:rsid w:val="001760D8"/>
    <w:rsid w:val="00176D65"/>
    <w:rsid w:val="00182D3F"/>
    <w:rsid w:val="00183724"/>
    <w:rsid w:val="00187AEE"/>
    <w:rsid w:val="00192B0F"/>
    <w:rsid w:val="00194E94"/>
    <w:rsid w:val="001976AD"/>
    <w:rsid w:val="001A1D8F"/>
    <w:rsid w:val="001A3E13"/>
    <w:rsid w:val="001A3EB9"/>
    <w:rsid w:val="001A4049"/>
    <w:rsid w:val="001B0952"/>
    <w:rsid w:val="001B10D9"/>
    <w:rsid w:val="001B11B9"/>
    <w:rsid w:val="001B11D4"/>
    <w:rsid w:val="001B264C"/>
    <w:rsid w:val="001C4850"/>
    <w:rsid w:val="001C55B8"/>
    <w:rsid w:val="001C6549"/>
    <w:rsid w:val="001D09D1"/>
    <w:rsid w:val="001D13F4"/>
    <w:rsid w:val="001D4159"/>
    <w:rsid w:val="001E05DE"/>
    <w:rsid w:val="001E17D0"/>
    <w:rsid w:val="001E29F2"/>
    <w:rsid w:val="001E4C2D"/>
    <w:rsid w:val="001F0AAC"/>
    <w:rsid w:val="001F1810"/>
    <w:rsid w:val="001F193D"/>
    <w:rsid w:val="001F2182"/>
    <w:rsid w:val="002033BC"/>
    <w:rsid w:val="002109FB"/>
    <w:rsid w:val="00222DF6"/>
    <w:rsid w:val="002231F2"/>
    <w:rsid w:val="0022329A"/>
    <w:rsid w:val="0022481E"/>
    <w:rsid w:val="00226D30"/>
    <w:rsid w:val="00227A5F"/>
    <w:rsid w:val="00227C12"/>
    <w:rsid w:val="00230220"/>
    <w:rsid w:val="0023063E"/>
    <w:rsid w:val="002314BF"/>
    <w:rsid w:val="00234712"/>
    <w:rsid w:val="002362CC"/>
    <w:rsid w:val="00240E4A"/>
    <w:rsid w:val="00241D6C"/>
    <w:rsid w:val="00243236"/>
    <w:rsid w:val="002443C0"/>
    <w:rsid w:val="002444EB"/>
    <w:rsid w:val="002474B0"/>
    <w:rsid w:val="00254F0D"/>
    <w:rsid w:val="0026003F"/>
    <w:rsid w:val="00264DBA"/>
    <w:rsid w:val="002655B6"/>
    <w:rsid w:val="0026601A"/>
    <w:rsid w:val="0026767D"/>
    <w:rsid w:val="00272122"/>
    <w:rsid w:val="002747A5"/>
    <w:rsid w:val="00280086"/>
    <w:rsid w:val="002816D0"/>
    <w:rsid w:val="00282078"/>
    <w:rsid w:val="00287CA1"/>
    <w:rsid w:val="002A19C1"/>
    <w:rsid w:val="002A6E08"/>
    <w:rsid w:val="002B0EC0"/>
    <w:rsid w:val="002B1A0B"/>
    <w:rsid w:val="002B3115"/>
    <w:rsid w:val="002B3BCA"/>
    <w:rsid w:val="002B5F4C"/>
    <w:rsid w:val="002C7D3F"/>
    <w:rsid w:val="002D377D"/>
    <w:rsid w:val="002D3ED0"/>
    <w:rsid w:val="002D5288"/>
    <w:rsid w:val="002E1416"/>
    <w:rsid w:val="002E2306"/>
    <w:rsid w:val="002E2D20"/>
    <w:rsid w:val="002E4EAF"/>
    <w:rsid w:val="002E6CD4"/>
    <w:rsid w:val="002F48AA"/>
    <w:rsid w:val="002F7AFA"/>
    <w:rsid w:val="002F7B1F"/>
    <w:rsid w:val="002F7DFF"/>
    <w:rsid w:val="00300798"/>
    <w:rsid w:val="00303146"/>
    <w:rsid w:val="00304D10"/>
    <w:rsid w:val="0030651E"/>
    <w:rsid w:val="003106FD"/>
    <w:rsid w:val="00311BDB"/>
    <w:rsid w:val="00311D54"/>
    <w:rsid w:val="0031365A"/>
    <w:rsid w:val="003138BE"/>
    <w:rsid w:val="003203CF"/>
    <w:rsid w:val="00321E2A"/>
    <w:rsid w:val="00324F5F"/>
    <w:rsid w:val="003250B2"/>
    <w:rsid w:val="00333DF5"/>
    <w:rsid w:val="003351A3"/>
    <w:rsid w:val="00335588"/>
    <w:rsid w:val="00336B65"/>
    <w:rsid w:val="003373AE"/>
    <w:rsid w:val="00341995"/>
    <w:rsid w:val="003458BC"/>
    <w:rsid w:val="0034756A"/>
    <w:rsid w:val="003501D7"/>
    <w:rsid w:val="003501EB"/>
    <w:rsid w:val="00352329"/>
    <w:rsid w:val="00364BCC"/>
    <w:rsid w:val="00366E7D"/>
    <w:rsid w:val="0036710B"/>
    <w:rsid w:val="00370551"/>
    <w:rsid w:val="003729D3"/>
    <w:rsid w:val="0037536C"/>
    <w:rsid w:val="00377DA6"/>
    <w:rsid w:val="003801D9"/>
    <w:rsid w:val="003816AB"/>
    <w:rsid w:val="00381EC9"/>
    <w:rsid w:val="00382C4F"/>
    <w:rsid w:val="00390C4B"/>
    <w:rsid w:val="00392E30"/>
    <w:rsid w:val="003934AE"/>
    <w:rsid w:val="003A0024"/>
    <w:rsid w:val="003A014E"/>
    <w:rsid w:val="003A4895"/>
    <w:rsid w:val="003A5629"/>
    <w:rsid w:val="003A674D"/>
    <w:rsid w:val="003B0451"/>
    <w:rsid w:val="003B2984"/>
    <w:rsid w:val="003B300F"/>
    <w:rsid w:val="003B51B7"/>
    <w:rsid w:val="003C0C01"/>
    <w:rsid w:val="003C6B7E"/>
    <w:rsid w:val="003D03E3"/>
    <w:rsid w:val="003D4ADB"/>
    <w:rsid w:val="003E0845"/>
    <w:rsid w:val="003E18BB"/>
    <w:rsid w:val="003E435B"/>
    <w:rsid w:val="003E5454"/>
    <w:rsid w:val="003E7BC8"/>
    <w:rsid w:val="003F045B"/>
    <w:rsid w:val="003F2081"/>
    <w:rsid w:val="003F360F"/>
    <w:rsid w:val="003F7CC6"/>
    <w:rsid w:val="0041089C"/>
    <w:rsid w:val="00410E19"/>
    <w:rsid w:val="00413914"/>
    <w:rsid w:val="00413CFA"/>
    <w:rsid w:val="00414312"/>
    <w:rsid w:val="004146DB"/>
    <w:rsid w:val="004248E1"/>
    <w:rsid w:val="004251F4"/>
    <w:rsid w:val="00426A3D"/>
    <w:rsid w:val="004270D7"/>
    <w:rsid w:val="00427AD4"/>
    <w:rsid w:val="00434FD2"/>
    <w:rsid w:val="00435CD3"/>
    <w:rsid w:val="004401F2"/>
    <w:rsid w:val="00440527"/>
    <w:rsid w:val="00440E56"/>
    <w:rsid w:val="00444D96"/>
    <w:rsid w:val="00446281"/>
    <w:rsid w:val="00447F9F"/>
    <w:rsid w:val="00450DDF"/>
    <w:rsid w:val="004531CF"/>
    <w:rsid w:val="004533F5"/>
    <w:rsid w:val="0045365A"/>
    <w:rsid w:val="004544A5"/>
    <w:rsid w:val="00460430"/>
    <w:rsid w:val="00460840"/>
    <w:rsid w:val="00460E6E"/>
    <w:rsid w:val="00464F7A"/>
    <w:rsid w:val="0046742A"/>
    <w:rsid w:val="00475A22"/>
    <w:rsid w:val="004768C6"/>
    <w:rsid w:val="00477C7E"/>
    <w:rsid w:val="004802E2"/>
    <w:rsid w:val="00481378"/>
    <w:rsid w:val="00482FB5"/>
    <w:rsid w:val="004922D9"/>
    <w:rsid w:val="004A0EB7"/>
    <w:rsid w:val="004A26E8"/>
    <w:rsid w:val="004A47E2"/>
    <w:rsid w:val="004B1F62"/>
    <w:rsid w:val="004B22D0"/>
    <w:rsid w:val="004B41EA"/>
    <w:rsid w:val="004B5E0D"/>
    <w:rsid w:val="004B76EF"/>
    <w:rsid w:val="004B7A58"/>
    <w:rsid w:val="004C7ABB"/>
    <w:rsid w:val="004D64FC"/>
    <w:rsid w:val="004D75A7"/>
    <w:rsid w:val="004E5541"/>
    <w:rsid w:val="004E76D2"/>
    <w:rsid w:val="004E7B41"/>
    <w:rsid w:val="004E7F4B"/>
    <w:rsid w:val="004F00C8"/>
    <w:rsid w:val="004F2D6C"/>
    <w:rsid w:val="004F5712"/>
    <w:rsid w:val="00500DB1"/>
    <w:rsid w:val="005016AB"/>
    <w:rsid w:val="00503DA1"/>
    <w:rsid w:val="00504D88"/>
    <w:rsid w:val="005146DD"/>
    <w:rsid w:val="00516085"/>
    <w:rsid w:val="00516D4E"/>
    <w:rsid w:val="00517281"/>
    <w:rsid w:val="0052360C"/>
    <w:rsid w:val="00525C8A"/>
    <w:rsid w:val="00526BDC"/>
    <w:rsid w:val="00526E0C"/>
    <w:rsid w:val="00530FD3"/>
    <w:rsid w:val="00537976"/>
    <w:rsid w:val="005401F3"/>
    <w:rsid w:val="00542315"/>
    <w:rsid w:val="00542861"/>
    <w:rsid w:val="00544A60"/>
    <w:rsid w:val="00545968"/>
    <w:rsid w:val="00554DCA"/>
    <w:rsid w:val="00557256"/>
    <w:rsid w:val="0055798F"/>
    <w:rsid w:val="00561EDB"/>
    <w:rsid w:val="005629A6"/>
    <w:rsid w:val="00562B03"/>
    <w:rsid w:val="005649F6"/>
    <w:rsid w:val="00564DC9"/>
    <w:rsid w:val="005662C0"/>
    <w:rsid w:val="005663B2"/>
    <w:rsid w:val="0056729A"/>
    <w:rsid w:val="00567F70"/>
    <w:rsid w:val="005705A6"/>
    <w:rsid w:val="00570821"/>
    <w:rsid w:val="00571936"/>
    <w:rsid w:val="00572BFF"/>
    <w:rsid w:val="005739B3"/>
    <w:rsid w:val="00573B66"/>
    <w:rsid w:val="0057612E"/>
    <w:rsid w:val="00581A35"/>
    <w:rsid w:val="0058433A"/>
    <w:rsid w:val="00584EA2"/>
    <w:rsid w:val="0059223D"/>
    <w:rsid w:val="005973C9"/>
    <w:rsid w:val="00597954"/>
    <w:rsid w:val="005A3194"/>
    <w:rsid w:val="005A43EE"/>
    <w:rsid w:val="005A6400"/>
    <w:rsid w:val="005A69A6"/>
    <w:rsid w:val="005B1A59"/>
    <w:rsid w:val="005B30ED"/>
    <w:rsid w:val="005B6591"/>
    <w:rsid w:val="005C2001"/>
    <w:rsid w:val="005C4D89"/>
    <w:rsid w:val="005C54D1"/>
    <w:rsid w:val="005C5699"/>
    <w:rsid w:val="005C7555"/>
    <w:rsid w:val="005D0752"/>
    <w:rsid w:val="005D129E"/>
    <w:rsid w:val="005D1643"/>
    <w:rsid w:val="005E61E0"/>
    <w:rsid w:val="005E7676"/>
    <w:rsid w:val="005F089E"/>
    <w:rsid w:val="005F3BE4"/>
    <w:rsid w:val="00602924"/>
    <w:rsid w:val="00605311"/>
    <w:rsid w:val="006126D5"/>
    <w:rsid w:val="0061501A"/>
    <w:rsid w:val="00617B56"/>
    <w:rsid w:val="00620A3B"/>
    <w:rsid w:val="006213AD"/>
    <w:rsid w:val="00621FB3"/>
    <w:rsid w:val="006228C9"/>
    <w:rsid w:val="00622AA8"/>
    <w:rsid w:val="006252FA"/>
    <w:rsid w:val="0062623D"/>
    <w:rsid w:val="0063044E"/>
    <w:rsid w:val="0064205D"/>
    <w:rsid w:val="006456C7"/>
    <w:rsid w:val="00646BD7"/>
    <w:rsid w:val="006479A8"/>
    <w:rsid w:val="006547BC"/>
    <w:rsid w:val="0065530E"/>
    <w:rsid w:val="00661097"/>
    <w:rsid w:val="0066293E"/>
    <w:rsid w:val="00663944"/>
    <w:rsid w:val="00665020"/>
    <w:rsid w:val="0067192C"/>
    <w:rsid w:val="00673EA2"/>
    <w:rsid w:val="00676CAA"/>
    <w:rsid w:val="0068057A"/>
    <w:rsid w:val="0068188A"/>
    <w:rsid w:val="00684264"/>
    <w:rsid w:val="006865C2"/>
    <w:rsid w:val="006911FE"/>
    <w:rsid w:val="00693471"/>
    <w:rsid w:val="006938DC"/>
    <w:rsid w:val="00695DDB"/>
    <w:rsid w:val="006974C8"/>
    <w:rsid w:val="006A0196"/>
    <w:rsid w:val="006A725F"/>
    <w:rsid w:val="006B3C3B"/>
    <w:rsid w:val="006B665F"/>
    <w:rsid w:val="006C0A3C"/>
    <w:rsid w:val="006C57F4"/>
    <w:rsid w:val="006C7940"/>
    <w:rsid w:val="006C7B6A"/>
    <w:rsid w:val="006D169F"/>
    <w:rsid w:val="006D31D1"/>
    <w:rsid w:val="006D6646"/>
    <w:rsid w:val="006D6A15"/>
    <w:rsid w:val="006D7D4C"/>
    <w:rsid w:val="006E3733"/>
    <w:rsid w:val="006E37EC"/>
    <w:rsid w:val="006F7018"/>
    <w:rsid w:val="00707EEB"/>
    <w:rsid w:val="007101CE"/>
    <w:rsid w:val="00711228"/>
    <w:rsid w:val="007135FC"/>
    <w:rsid w:val="00714069"/>
    <w:rsid w:val="007173AC"/>
    <w:rsid w:val="00721B2C"/>
    <w:rsid w:val="007230C5"/>
    <w:rsid w:val="0072366A"/>
    <w:rsid w:val="00724042"/>
    <w:rsid w:val="00732C6A"/>
    <w:rsid w:val="00736599"/>
    <w:rsid w:val="00737474"/>
    <w:rsid w:val="00740185"/>
    <w:rsid w:val="00745FFB"/>
    <w:rsid w:val="0074607A"/>
    <w:rsid w:val="00753D6C"/>
    <w:rsid w:val="007563EC"/>
    <w:rsid w:val="00760AD7"/>
    <w:rsid w:val="0076173E"/>
    <w:rsid w:val="007743D5"/>
    <w:rsid w:val="007756B2"/>
    <w:rsid w:val="00780427"/>
    <w:rsid w:val="00780DB4"/>
    <w:rsid w:val="007847A0"/>
    <w:rsid w:val="00785231"/>
    <w:rsid w:val="00785514"/>
    <w:rsid w:val="007870EA"/>
    <w:rsid w:val="00790A7C"/>
    <w:rsid w:val="00792619"/>
    <w:rsid w:val="00793064"/>
    <w:rsid w:val="00794EE8"/>
    <w:rsid w:val="007A0EA7"/>
    <w:rsid w:val="007A1244"/>
    <w:rsid w:val="007A19E5"/>
    <w:rsid w:val="007A252A"/>
    <w:rsid w:val="007B0C5F"/>
    <w:rsid w:val="007B321D"/>
    <w:rsid w:val="007B6824"/>
    <w:rsid w:val="007B7E21"/>
    <w:rsid w:val="007C01A6"/>
    <w:rsid w:val="007C154C"/>
    <w:rsid w:val="007C3480"/>
    <w:rsid w:val="007C39D4"/>
    <w:rsid w:val="007C3C11"/>
    <w:rsid w:val="007C6694"/>
    <w:rsid w:val="007C7F0E"/>
    <w:rsid w:val="007D0314"/>
    <w:rsid w:val="007D19CF"/>
    <w:rsid w:val="007D28EB"/>
    <w:rsid w:val="007D2F85"/>
    <w:rsid w:val="007E261A"/>
    <w:rsid w:val="007E3646"/>
    <w:rsid w:val="007E7F63"/>
    <w:rsid w:val="007F2382"/>
    <w:rsid w:val="007F317D"/>
    <w:rsid w:val="007F3AF3"/>
    <w:rsid w:val="007F3BB5"/>
    <w:rsid w:val="007F3E0E"/>
    <w:rsid w:val="007F6250"/>
    <w:rsid w:val="008039B2"/>
    <w:rsid w:val="008057ED"/>
    <w:rsid w:val="0080782D"/>
    <w:rsid w:val="0081067F"/>
    <w:rsid w:val="00811FEB"/>
    <w:rsid w:val="008125B1"/>
    <w:rsid w:val="008130CB"/>
    <w:rsid w:val="00820B1F"/>
    <w:rsid w:val="00822B9E"/>
    <w:rsid w:val="00825F53"/>
    <w:rsid w:val="00826E34"/>
    <w:rsid w:val="00830A9E"/>
    <w:rsid w:val="00834CCE"/>
    <w:rsid w:val="00835E44"/>
    <w:rsid w:val="00836E21"/>
    <w:rsid w:val="00836ECB"/>
    <w:rsid w:val="008419E6"/>
    <w:rsid w:val="0084220A"/>
    <w:rsid w:val="008430D3"/>
    <w:rsid w:val="008510D6"/>
    <w:rsid w:val="00852799"/>
    <w:rsid w:val="00856BF1"/>
    <w:rsid w:val="0085757B"/>
    <w:rsid w:val="00857783"/>
    <w:rsid w:val="008618D8"/>
    <w:rsid w:val="00863240"/>
    <w:rsid w:val="00863F37"/>
    <w:rsid w:val="00865D10"/>
    <w:rsid w:val="0087036C"/>
    <w:rsid w:val="00872206"/>
    <w:rsid w:val="0087487A"/>
    <w:rsid w:val="008748BE"/>
    <w:rsid w:val="008748D2"/>
    <w:rsid w:val="00874E83"/>
    <w:rsid w:val="00877952"/>
    <w:rsid w:val="0089016F"/>
    <w:rsid w:val="0089770A"/>
    <w:rsid w:val="008A15C5"/>
    <w:rsid w:val="008A180F"/>
    <w:rsid w:val="008A5E75"/>
    <w:rsid w:val="008B73EF"/>
    <w:rsid w:val="008B7C91"/>
    <w:rsid w:val="008C41AC"/>
    <w:rsid w:val="008D1595"/>
    <w:rsid w:val="008D202A"/>
    <w:rsid w:val="008D4E23"/>
    <w:rsid w:val="008D7FA7"/>
    <w:rsid w:val="008E044C"/>
    <w:rsid w:val="008E1C51"/>
    <w:rsid w:val="008F02BF"/>
    <w:rsid w:val="008F40F6"/>
    <w:rsid w:val="00903678"/>
    <w:rsid w:val="00911A72"/>
    <w:rsid w:val="009120D5"/>
    <w:rsid w:val="00912F2E"/>
    <w:rsid w:val="009139F0"/>
    <w:rsid w:val="00913BA6"/>
    <w:rsid w:val="00915983"/>
    <w:rsid w:val="00916B3D"/>
    <w:rsid w:val="00925320"/>
    <w:rsid w:val="00925FDD"/>
    <w:rsid w:val="009265DF"/>
    <w:rsid w:val="00930E28"/>
    <w:rsid w:val="00931703"/>
    <w:rsid w:val="0093327A"/>
    <w:rsid w:val="00934936"/>
    <w:rsid w:val="00940B10"/>
    <w:rsid w:val="0094366E"/>
    <w:rsid w:val="009438C1"/>
    <w:rsid w:val="00945407"/>
    <w:rsid w:val="00946F1C"/>
    <w:rsid w:val="009501E8"/>
    <w:rsid w:val="009521A2"/>
    <w:rsid w:val="0095642C"/>
    <w:rsid w:val="00961342"/>
    <w:rsid w:val="00965578"/>
    <w:rsid w:val="00966323"/>
    <w:rsid w:val="00971F0C"/>
    <w:rsid w:val="0097342D"/>
    <w:rsid w:val="00973C29"/>
    <w:rsid w:val="00974826"/>
    <w:rsid w:val="009773F5"/>
    <w:rsid w:val="00985B7F"/>
    <w:rsid w:val="00991928"/>
    <w:rsid w:val="00993A83"/>
    <w:rsid w:val="00994A38"/>
    <w:rsid w:val="009A0C1F"/>
    <w:rsid w:val="009A2C42"/>
    <w:rsid w:val="009A37E2"/>
    <w:rsid w:val="009A40F5"/>
    <w:rsid w:val="009A69DA"/>
    <w:rsid w:val="009B54AB"/>
    <w:rsid w:val="009B668F"/>
    <w:rsid w:val="009C37CD"/>
    <w:rsid w:val="009C6F4D"/>
    <w:rsid w:val="009D06E2"/>
    <w:rsid w:val="009D0ACA"/>
    <w:rsid w:val="009D1535"/>
    <w:rsid w:val="009D1E01"/>
    <w:rsid w:val="009D1FEC"/>
    <w:rsid w:val="009D2610"/>
    <w:rsid w:val="009D375D"/>
    <w:rsid w:val="009D3882"/>
    <w:rsid w:val="009D5861"/>
    <w:rsid w:val="009E09D7"/>
    <w:rsid w:val="009E5347"/>
    <w:rsid w:val="009E6FCD"/>
    <w:rsid w:val="009F197E"/>
    <w:rsid w:val="009F27C0"/>
    <w:rsid w:val="009F2BF6"/>
    <w:rsid w:val="009F628D"/>
    <w:rsid w:val="00A003D8"/>
    <w:rsid w:val="00A02AE9"/>
    <w:rsid w:val="00A038A6"/>
    <w:rsid w:val="00A106B0"/>
    <w:rsid w:val="00A12A36"/>
    <w:rsid w:val="00A13553"/>
    <w:rsid w:val="00A1356A"/>
    <w:rsid w:val="00A1494B"/>
    <w:rsid w:val="00A17FCE"/>
    <w:rsid w:val="00A20026"/>
    <w:rsid w:val="00A21BD3"/>
    <w:rsid w:val="00A2487A"/>
    <w:rsid w:val="00A2561E"/>
    <w:rsid w:val="00A27692"/>
    <w:rsid w:val="00A32C57"/>
    <w:rsid w:val="00A34EDB"/>
    <w:rsid w:val="00A377B1"/>
    <w:rsid w:val="00A43DAA"/>
    <w:rsid w:val="00A50EDA"/>
    <w:rsid w:val="00A51C40"/>
    <w:rsid w:val="00A522CA"/>
    <w:rsid w:val="00A52E45"/>
    <w:rsid w:val="00A5465A"/>
    <w:rsid w:val="00A55B5D"/>
    <w:rsid w:val="00A603AB"/>
    <w:rsid w:val="00A646F0"/>
    <w:rsid w:val="00A65681"/>
    <w:rsid w:val="00A66C91"/>
    <w:rsid w:val="00A677E5"/>
    <w:rsid w:val="00A70432"/>
    <w:rsid w:val="00A705D4"/>
    <w:rsid w:val="00A71FA5"/>
    <w:rsid w:val="00A738BB"/>
    <w:rsid w:val="00A7559A"/>
    <w:rsid w:val="00A762DA"/>
    <w:rsid w:val="00A8077F"/>
    <w:rsid w:val="00A8693A"/>
    <w:rsid w:val="00A97BFF"/>
    <w:rsid w:val="00AA22AB"/>
    <w:rsid w:val="00AA35EF"/>
    <w:rsid w:val="00AA48A4"/>
    <w:rsid w:val="00AA4AFF"/>
    <w:rsid w:val="00AA4F98"/>
    <w:rsid w:val="00AA73E5"/>
    <w:rsid w:val="00AB02E8"/>
    <w:rsid w:val="00AB0514"/>
    <w:rsid w:val="00AB25A1"/>
    <w:rsid w:val="00AC3370"/>
    <w:rsid w:val="00AC3B2D"/>
    <w:rsid w:val="00AD17BF"/>
    <w:rsid w:val="00AD439B"/>
    <w:rsid w:val="00AD508A"/>
    <w:rsid w:val="00AD523A"/>
    <w:rsid w:val="00AD5F3A"/>
    <w:rsid w:val="00AE1D7A"/>
    <w:rsid w:val="00AE43D9"/>
    <w:rsid w:val="00AF1C7F"/>
    <w:rsid w:val="00AF1EC0"/>
    <w:rsid w:val="00AF2DE8"/>
    <w:rsid w:val="00AF32F6"/>
    <w:rsid w:val="00AF485A"/>
    <w:rsid w:val="00AF7EC0"/>
    <w:rsid w:val="00B00DA2"/>
    <w:rsid w:val="00B02801"/>
    <w:rsid w:val="00B054E9"/>
    <w:rsid w:val="00B05AFC"/>
    <w:rsid w:val="00B128E8"/>
    <w:rsid w:val="00B14FAB"/>
    <w:rsid w:val="00B17FCD"/>
    <w:rsid w:val="00B24D90"/>
    <w:rsid w:val="00B260AF"/>
    <w:rsid w:val="00B26304"/>
    <w:rsid w:val="00B30E5B"/>
    <w:rsid w:val="00B31E44"/>
    <w:rsid w:val="00B32BCD"/>
    <w:rsid w:val="00B409D8"/>
    <w:rsid w:val="00B40D1C"/>
    <w:rsid w:val="00B41DEA"/>
    <w:rsid w:val="00B43B05"/>
    <w:rsid w:val="00B4582B"/>
    <w:rsid w:val="00B45D6F"/>
    <w:rsid w:val="00B4602C"/>
    <w:rsid w:val="00B55551"/>
    <w:rsid w:val="00B606FA"/>
    <w:rsid w:val="00B62C8E"/>
    <w:rsid w:val="00B63F90"/>
    <w:rsid w:val="00B64086"/>
    <w:rsid w:val="00B66FF0"/>
    <w:rsid w:val="00B676BE"/>
    <w:rsid w:val="00B72EE5"/>
    <w:rsid w:val="00B738A8"/>
    <w:rsid w:val="00B73D0F"/>
    <w:rsid w:val="00B76AA2"/>
    <w:rsid w:val="00B82A47"/>
    <w:rsid w:val="00B834E1"/>
    <w:rsid w:val="00B86461"/>
    <w:rsid w:val="00B903C8"/>
    <w:rsid w:val="00B9068E"/>
    <w:rsid w:val="00B907A5"/>
    <w:rsid w:val="00B93FFA"/>
    <w:rsid w:val="00B94E48"/>
    <w:rsid w:val="00B9585B"/>
    <w:rsid w:val="00B971B1"/>
    <w:rsid w:val="00B97B1E"/>
    <w:rsid w:val="00B97DF0"/>
    <w:rsid w:val="00BA292B"/>
    <w:rsid w:val="00BB0087"/>
    <w:rsid w:val="00BB1DB5"/>
    <w:rsid w:val="00BB52B6"/>
    <w:rsid w:val="00BC0563"/>
    <w:rsid w:val="00BC6CC9"/>
    <w:rsid w:val="00BC6F8C"/>
    <w:rsid w:val="00BD1653"/>
    <w:rsid w:val="00BD6C09"/>
    <w:rsid w:val="00BE0585"/>
    <w:rsid w:val="00BE7014"/>
    <w:rsid w:val="00BE7ABD"/>
    <w:rsid w:val="00BE7E2B"/>
    <w:rsid w:val="00BF15C7"/>
    <w:rsid w:val="00BF1F43"/>
    <w:rsid w:val="00BF4AC2"/>
    <w:rsid w:val="00C05DA8"/>
    <w:rsid w:val="00C102D3"/>
    <w:rsid w:val="00C11F7B"/>
    <w:rsid w:val="00C152A8"/>
    <w:rsid w:val="00C202BD"/>
    <w:rsid w:val="00C20666"/>
    <w:rsid w:val="00C2072C"/>
    <w:rsid w:val="00C23851"/>
    <w:rsid w:val="00C23E97"/>
    <w:rsid w:val="00C26BB3"/>
    <w:rsid w:val="00C27916"/>
    <w:rsid w:val="00C30CD3"/>
    <w:rsid w:val="00C37EB8"/>
    <w:rsid w:val="00C45770"/>
    <w:rsid w:val="00C46178"/>
    <w:rsid w:val="00C5130C"/>
    <w:rsid w:val="00C52F8E"/>
    <w:rsid w:val="00C5509A"/>
    <w:rsid w:val="00C567EF"/>
    <w:rsid w:val="00C574AD"/>
    <w:rsid w:val="00C60089"/>
    <w:rsid w:val="00C609B9"/>
    <w:rsid w:val="00C60E46"/>
    <w:rsid w:val="00C615F4"/>
    <w:rsid w:val="00C61B24"/>
    <w:rsid w:val="00C63A52"/>
    <w:rsid w:val="00C64EAF"/>
    <w:rsid w:val="00C66C65"/>
    <w:rsid w:val="00C705C3"/>
    <w:rsid w:val="00C722A7"/>
    <w:rsid w:val="00C73BA9"/>
    <w:rsid w:val="00C74248"/>
    <w:rsid w:val="00C767D8"/>
    <w:rsid w:val="00C77DE8"/>
    <w:rsid w:val="00C832FB"/>
    <w:rsid w:val="00C85DFB"/>
    <w:rsid w:val="00C86E0B"/>
    <w:rsid w:val="00C87548"/>
    <w:rsid w:val="00C90800"/>
    <w:rsid w:val="00C917CF"/>
    <w:rsid w:val="00C9235E"/>
    <w:rsid w:val="00C92539"/>
    <w:rsid w:val="00C963E7"/>
    <w:rsid w:val="00CA041A"/>
    <w:rsid w:val="00CA0D98"/>
    <w:rsid w:val="00CA0E1A"/>
    <w:rsid w:val="00CA3265"/>
    <w:rsid w:val="00CA505B"/>
    <w:rsid w:val="00CB0183"/>
    <w:rsid w:val="00CC01E6"/>
    <w:rsid w:val="00CC0CAC"/>
    <w:rsid w:val="00CC4083"/>
    <w:rsid w:val="00CC4C85"/>
    <w:rsid w:val="00CD1E11"/>
    <w:rsid w:val="00CD4EF6"/>
    <w:rsid w:val="00CD5B01"/>
    <w:rsid w:val="00CD7BC3"/>
    <w:rsid w:val="00CE061E"/>
    <w:rsid w:val="00CE0F62"/>
    <w:rsid w:val="00CE3B05"/>
    <w:rsid w:val="00CE6088"/>
    <w:rsid w:val="00CE73EC"/>
    <w:rsid w:val="00D01BAD"/>
    <w:rsid w:val="00D029B4"/>
    <w:rsid w:val="00D05C98"/>
    <w:rsid w:val="00D0668A"/>
    <w:rsid w:val="00D101D5"/>
    <w:rsid w:val="00D1445C"/>
    <w:rsid w:val="00D14D74"/>
    <w:rsid w:val="00D153EB"/>
    <w:rsid w:val="00D178E5"/>
    <w:rsid w:val="00D179B5"/>
    <w:rsid w:val="00D244F4"/>
    <w:rsid w:val="00D26498"/>
    <w:rsid w:val="00D26DC2"/>
    <w:rsid w:val="00D311AE"/>
    <w:rsid w:val="00D31E18"/>
    <w:rsid w:val="00D337C7"/>
    <w:rsid w:val="00D34D88"/>
    <w:rsid w:val="00D46C50"/>
    <w:rsid w:val="00D47E4A"/>
    <w:rsid w:val="00D50FBA"/>
    <w:rsid w:val="00D53C02"/>
    <w:rsid w:val="00D61559"/>
    <w:rsid w:val="00D654DE"/>
    <w:rsid w:val="00D774F3"/>
    <w:rsid w:val="00D8065E"/>
    <w:rsid w:val="00D81059"/>
    <w:rsid w:val="00D817DF"/>
    <w:rsid w:val="00D82126"/>
    <w:rsid w:val="00D825D1"/>
    <w:rsid w:val="00D827DF"/>
    <w:rsid w:val="00D8366F"/>
    <w:rsid w:val="00D83CCE"/>
    <w:rsid w:val="00D85D2E"/>
    <w:rsid w:val="00D8675C"/>
    <w:rsid w:val="00D86B52"/>
    <w:rsid w:val="00D90B2E"/>
    <w:rsid w:val="00D9285A"/>
    <w:rsid w:val="00D9429E"/>
    <w:rsid w:val="00D9794C"/>
    <w:rsid w:val="00DA2AA2"/>
    <w:rsid w:val="00DA65F3"/>
    <w:rsid w:val="00DA73A5"/>
    <w:rsid w:val="00DB13A3"/>
    <w:rsid w:val="00DB253E"/>
    <w:rsid w:val="00DB5D9F"/>
    <w:rsid w:val="00DC0069"/>
    <w:rsid w:val="00DC064A"/>
    <w:rsid w:val="00DC1481"/>
    <w:rsid w:val="00DC3A69"/>
    <w:rsid w:val="00DC4051"/>
    <w:rsid w:val="00DC4088"/>
    <w:rsid w:val="00DD1444"/>
    <w:rsid w:val="00DD3BFD"/>
    <w:rsid w:val="00DD5EAA"/>
    <w:rsid w:val="00DD5EB0"/>
    <w:rsid w:val="00DE2F47"/>
    <w:rsid w:val="00DE7774"/>
    <w:rsid w:val="00DF001E"/>
    <w:rsid w:val="00DF0CFE"/>
    <w:rsid w:val="00DF35AD"/>
    <w:rsid w:val="00DF6049"/>
    <w:rsid w:val="00DF7A1F"/>
    <w:rsid w:val="00E00061"/>
    <w:rsid w:val="00E00C20"/>
    <w:rsid w:val="00E023B7"/>
    <w:rsid w:val="00E05C0B"/>
    <w:rsid w:val="00E07818"/>
    <w:rsid w:val="00E10B24"/>
    <w:rsid w:val="00E11AE1"/>
    <w:rsid w:val="00E15399"/>
    <w:rsid w:val="00E23BA2"/>
    <w:rsid w:val="00E30E9B"/>
    <w:rsid w:val="00E40F13"/>
    <w:rsid w:val="00E41524"/>
    <w:rsid w:val="00E4204D"/>
    <w:rsid w:val="00E42F0D"/>
    <w:rsid w:val="00E44CD0"/>
    <w:rsid w:val="00E543DE"/>
    <w:rsid w:val="00E5466D"/>
    <w:rsid w:val="00E644B5"/>
    <w:rsid w:val="00E65187"/>
    <w:rsid w:val="00E72742"/>
    <w:rsid w:val="00E746FF"/>
    <w:rsid w:val="00E8725D"/>
    <w:rsid w:val="00E92221"/>
    <w:rsid w:val="00E93B7E"/>
    <w:rsid w:val="00E9659E"/>
    <w:rsid w:val="00E97349"/>
    <w:rsid w:val="00EA3EDA"/>
    <w:rsid w:val="00EA44A2"/>
    <w:rsid w:val="00EA466E"/>
    <w:rsid w:val="00EA6F38"/>
    <w:rsid w:val="00EB46F1"/>
    <w:rsid w:val="00EB71FF"/>
    <w:rsid w:val="00EB7430"/>
    <w:rsid w:val="00EC087E"/>
    <w:rsid w:val="00EC20CC"/>
    <w:rsid w:val="00EC2B6D"/>
    <w:rsid w:val="00EC515C"/>
    <w:rsid w:val="00EC64E0"/>
    <w:rsid w:val="00EC6F0F"/>
    <w:rsid w:val="00ED01D2"/>
    <w:rsid w:val="00ED10E6"/>
    <w:rsid w:val="00ED335B"/>
    <w:rsid w:val="00ED37FA"/>
    <w:rsid w:val="00ED4F9A"/>
    <w:rsid w:val="00ED5992"/>
    <w:rsid w:val="00ED5E66"/>
    <w:rsid w:val="00ED6981"/>
    <w:rsid w:val="00ED6F6A"/>
    <w:rsid w:val="00EE0870"/>
    <w:rsid w:val="00EE3B06"/>
    <w:rsid w:val="00EE3CD6"/>
    <w:rsid w:val="00EE3EE0"/>
    <w:rsid w:val="00EE4008"/>
    <w:rsid w:val="00EE43FE"/>
    <w:rsid w:val="00EF1E83"/>
    <w:rsid w:val="00EF42E1"/>
    <w:rsid w:val="00EF4A4E"/>
    <w:rsid w:val="00EF4BF2"/>
    <w:rsid w:val="00EF50AA"/>
    <w:rsid w:val="00F01B61"/>
    <w:rsid w:val="00F03090"/>
    <w:rsid w:val="00F05D98"/>
    <w:rsid w:val="00F06339"/>
    <w:rsid w:val="00F069DD"/>
    <w:rsid w:val="00F069F1"/>
    <w:rsid w:val="00F0762B"/>
    <w:rsid w:val="00F11723"/>
    <w:rsid w:val="00F11F06"/>
    <w:rsid w:val="00F12DD5"/>
    <w:rsid w:val="00F22E13"/>
    <w:rsid w:val="00F22EDF"/>
    <w:rsid w:val="00F233F3"/>
    <w:rsid w:val="00F24699"/>
    <w:rsid w:val="00F27C5E"/>
    <w:rsid w:val="00F3012E"/>
    <w:rsid w:val="00F31492"/>
    <w:rsid w:val="00F41FD1"/>
    <w:rsid w:val="00F4611F"/>
    <w:rsid w:val="00F46F9C"/>
    <w:rsid w:val="00F503A3"/>
    <w:rsid w:val="00F53D50"/>
    <w:rsid w:val="00F53F9B"/>
    <w:rsid w:val="00F55E42"/>
    <w:rsid w:val="00F617BE"/>
    <w:rsid w:val="00F66136"/>
    <w:rsid w:val="00F6752A"/>
    <w:rsid w:val="00F70217"/>
    <w:rsid w:val="00F71DE0"/>
    <w:rsid w:val="00F7680D"/>
    <w:rsid w:val="00F76839"/>
    <w:rsid w:val="00F8222A"/>
    <w:rsid w:val="00F84224"/>
    <w:rsid w:val="00F86269"/>
    <w:rsid w:val="00F93BCD"/>
    <w:rsid w:val="00F9708D"/>
    <w:rsid w:val="00F97737"/>
    <w:rsid w:val="00FA743A"/>
    <w:rsid w:val="00FB1A90"/>
    <w:rsid w:val="00FB2E70"/>
    <w:rsid w:val="00FB3C50"/>
    <w:rsid w:val="00FB7267"/>
    <w:rsid w:val="00FB7D4A"/>
    <w:rsid w:val="00FC0970"/>
    <w:rsid w:val="00FC5E65"/>
    <w:rsid w:val="00FC7E12"/>
    <w:rsid w:val="00FD27F6"/>
    <w:rsid w:val="00FD3CE8"/>
    <w:rsid w:val="00FD504F"/>
    <w:rsid w:val="00FD7EB9"/>
    <w:rsid w:val="00FE2C57"/>
    <w:rsid w:val="00FE5A14"/>
    <w:rsid w:val="00FF0F65"/>
    <w:rsid w:val="00FF2DDF"/>
    <w:rsid w:val="00FF3CC0"/>
    <w:rsid w:val="00FF4422"/>
    <w:rsid w:val="00FF6C8C"/>
    <w:rsid w:val="00FF758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schemas-leagis" w:name="Statut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561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9285A"/>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DC0069"/>
    <w:pPr>
      <w:ind w:left="720"/>
      <w:contextualSpacing/>
    </w:pPr>
  </w:style>
  <w:style w:type="paragraph" w:styleId="FootnoteText">
    <w:name w:val="footnote text"/>
    <w:basedOn w:val="Normal"/>
    <w:link w:val="FootnoteTextChar"/>
    <w:uiPriority w:val="99"/>
    <w:semiHidden/>
    <w:unhideWhenUsed/>
    <w:rsid w:val="00830A9E"/>
    <w:rPr>
      <w:sz w:val="20"/>
      <w:szCs w:val="20"/>
    </w:rPr>
  </w:style>
  <w:style w:type="character" w:customStyle="1" w:styleId="FootnoteTextChar">
    <w:name w:val="Footnote Text Char"/>
    <w:basedOn w:val="DefaultParagraphFont"/>
    <w:link w:val="FootnoteText"/>
    <w:uiPriority w:val="99"/>
    <w:semiHidden/>
    <w:rsid w:val="00830A9E"/>
    <w:rPr>
      <w:sz w:val="20"/>
      <w:szCs w:val="20"/>
    </w:rPr>
  </w:style>
  <w:style w:type="character" w:styleId="FootnoteReference">
    <w:name w:val="footnote reference"/>
    <w:basedOn w:val="DefaultParagraphFont"/>
    <w:uiPriority w:val="99"/>
    <w:semiHidden/>
    <w:unhideWhenUsed/>
    <w:rsid w:val="00830A9E"/>
    <w:rPr>
      <w:vertAlign w:val="superscript"/>
    </w:rPr>
  </w:style>
  <w:style w:type="paragraph" w:styleId="Header">
    <w:name w:val="header"/>
    <w:basedOn w:val="Normal"/>
    <w:link w:val="HeaderChar"/>
    <w:uiPriority w:val="99"/>
    <w:semiHidden/>
    <w:unhideWhenUsed/>
    <w:rsid w:val="000146AF"/>
    <w:pPr>
      <w:tabs>
        <w:tab w:val="center" w:pos="4680"/>
        <w:tab w:val="right" w:pos="9360"/>
      </w:tabs>
    </w:pPr>
  </w:style>
  <w:style w:type="character" w:customStyle="1" w:styleId="HeaderChar">
    <w:name w:val="Header Char"/>
    <w:basedOn w:val="DefaultParagraphFont"/>
    <w:link w:val="Header"/>
    <w:uiPriority w:val="99"/>
    <w:semiHidden/>
    <w:rsid w:val="000146AF"/>
  </w:style>
  <w:style w:type="paragraph" w:styleId="Footer">
    <w:name w:val="footer"/>
    <w:basedOn w:val="Normal"/>
    <w:link w:val="FooterChar"/>
    <w:uiPriority w:val="99"/>
    <w:semiHidden/>
    <w:unhideWhenUsed/>
    <w:rsid w:val="000146AF"/>
    <w:pPr>
      <w:tabs>
        <w:tab w:val="center" w:pos="4680"/>
        <w:tab w:val="right" w:pos="9360"/>
      </w:tabs>
    </w:pPr>
  </w:style>
  <w:style w:type="character" w:customStyle="1" w:styleId="FooterChar">
    <w:name w:val="Footer Char"/>
    <w:basedOn w:val="DefaultParagraphFont"/>
    <w:link w:val="Footer"/>
    <w:uiPriority w:val="99"/>
    <w:semiHidden/>
    <w:rsid w:val="000146A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08ED32-407F-4F1C-B3D5-9175F670C6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2674</Words>
  <Characters>15244</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Florida House of Representatives</Company>
  <LinksUpToDate>false</LinksUpToDate>
  <CharactersWithSpaces>17883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blalock.adam</dc:creator>
  <cp:lastModifiedBy>Owner</cp:lastModifiedBy>
  <cp:revision>2</cp:revision>
  <cp:lastPrinted>2010-03-08T16:49:00Z</cp:lastPrinted>
  <dcterms:created xsi:type="dcterms:W3CDTF">2010-03-09T15:24:00Z</dcterms:created>
  <dcterms:modified xsi:type="dcterms:W3CDTF">2010-03-09T15:24:00Z</dcterms:modified>
</cp:coreProperties>
</file>